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0"/>
        <w:gridCol w:w="7184"/>
      </w:tblGrid>
      <w:tr w:rsidR="00760DB7" w14:paraId="48D748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59" w14:textId="77777777" w:rsidR="00760DB7" w:rsidRDefault="00760DB7">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5A" w14:textId="77777777" w:rsidR="00760DB7" w:rsidRDefault="00760DB7">
            <w:r>
              <w:t>Tobacco Regulatory Research - Host: Social/Cognitive</w:t>
            </w:r>
          </w:p>
        </w:tc>
      </w:tr>
      <w:tr w:rsidR="00760DB7" w14:paraId="48D748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5C" w14:textId="77777777" w:rsidR="00760DB7" w:rsidRDefault="00760DB7">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5D" w14:textId="2566210A" w:rsidR="00760DB7" w:rsidRDefault="00A3368F">
            <w:r>
              <w:t>Distress Toler</w:t>
            </w:r>
            <w:r w:rsidR="00D477A4">
              <w:t>a</w:t>
            </w:r>
            <w:r>
              <w:t>n</w:t>
            </w:r>
            <w:r w:rsidR="00050A14">
              <w:t>ce</w:t>
            </w:r>
          </w:p>
        </w:tc>
      </w:tr>
      <w:tr w:rsidR="00760DB7" w14:paraId="48D748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5F" w14:textId="77777777" w:rsidR="00760DB7" w:rsidRDefault="00760DB7">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60" w14:textId="36C1BB1B" w:rsidR="00760DB7" w:rsidRDefault="00760DB7">
            <w:r>
              <w:t xml:space="preserve">These questions address </w:t>
            </w:r>
            <w:r w:rsidR="00050A14">
              <w:t>persistence under psychological distress.</w:t>
            </w:r>
          </w:p>
        </w:tc>
      </w:tr>
      <w:tr w:rsidR="00760DB7" w14:paraId="48D748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62" w14:textId="77777777" w:rsidR="00760DB7" w:rsidRDefault="00760DB7">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63" w14:textId="37FD3352" w:rsidR="00760DB7" w:rsidRDefault="00760DB7">
            <w:r>
              <w:t xml:space="preserve">To determine </w:t>
            </w:r>
            <w:r w:rsidR="00050A14">
              <w:t>persistence</w:t>
            </w:r>
            <w:r w:rsidR="008078AC">
              <w:t xml:space="preserve"> of doing frustrating task.</w:t>
            </w:r>
          </w:p>
        </w:tc>
      </w:tr>
      <w:tr w:rsidR="00760DB7" w14:paraId="48D748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65" w14:textId="77777777" w:rsidR="00760DB7" w:rsidRDefault="00760DB7">
            <w:r>
              <w:rPr>
                <w:rStyle w:val="Strong"/>
              </w:rPr>
              <w:t xml:space="preserve">Essential </w:t>
            </w:r>
            <w:proofErr w:type="spellStart"/>
            <w:r>
              <w:rPr>
                <w:rStyle w:val="Strong"/>
              </w:rPr>
              <w:t>PhenX</w:t>
            </w:r>
            <w:proofErr w:type="spellEnd"/>
            <w:r>
              <w:rPr>
                <w:rStyle w:val="Strong"/>
              </w:rPr>
              <w:t xml:space="preserve">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66" w14:textId="77777777" w:rsidR="00760DB7" w:rsidRDefault="00760DB7">
            <w:r>
              <w:t>Current Age</w:t>
            </w:r>
            <w:r>
              <w:br/>
              <w:t>Gender</w:t>
            </w:r>
            <w:r>
              <w:br/>
              <w:t>Tobacco - Smoking Status</w:t>
            </w:r>
          </w:p>
        </w:tc>
      </w:tr>
      <w:tr w:rsidR="00760DB7" w14:paraId="48D748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68" w14:textId="77777777" w:rsidR="00760DB7" w:rsidRDefault="00760DB7">
            <w:r>
              <w:rPr>
                <w:rStyle w:val="Strong"/>
              </w:rPr>
              <w:t xml:space="preserve">Related </w:t>
            </w:r>
            <w:proofErr w:type="spellStart"/>
            <w:r>
              <w:rPr>
                <w:rStyle w:val="Strong"/>
              </w:rPr>
              <w:t>PhenX</w:t>
            </w:r>
            <w:proofErr w:type="spellEnd"/>
            <w:r>
              <w:rPr>
                <w:rStyle w:val="Strong"/>
              </w:rPr>
              <w:t xml:space="preserve">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69" w14:textId="77777777" w:rsidR="00760DB7" w:rsidRDefault="00760DB7">
            <w:r>
              <w:t>Peer/Partner Substance Use and Tolerance of Substance Use</w:t>
            </w:r>
          </w:p>
        </w:tc>
      </w:tr>
      <w:tr w:rsidR="00760DB7" w14:paraId="48D7486D" w14:textId="77777777" w:rsidTr="007B5DA2">
        <w:tc>
          <w:tcPr>
            <w:tcW w:w="0" w:type="auto"/>
            <w:tcBorders>
              <w:top w:val="outset" w:sz="6" w:space="0" w:color="auto"/>
              <w:left w:val="outset" w:sz="6" w:space="0" w:color="auto"/>
              <w:bottom w:val="outset" w:sz="6" w:space="0" w:color="auto"/>
              <w:right w:val="outset" w:sz="6" w:space="0" w:color="auto"/>
            </w:tcBorders>
            <w:vAlign w:val="center"/>
            <w:hideMark/>
          </w:tcPr>
          <w:p w14:paraId="48D7486B" w14:textId="77777777" w:rsidR="00760DB7" w:rsidRDefault="00760DB7">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tcPr>
          <w:p w14:paraId="48D7486C" w14:textId="412CC010" w:rsidR="00760DB7" w:rsidRDefault="00BF27CE">
            <w:r>
              <w:t>D</w:t>
            </w:r>
            <w:r w:rsidR="007B5DA2" w:rsidRPr="007B5DA2">
              <w:t>istress tolerance, Mirror Tracing Persistence Task, MTPT-C, personality, distress, Tolerance, distress tolerance</w:t>
            </w:r>
          </w:p>
        </w:tc>
      </w:tr>
    </w:tbl>
    <w:p w14:paraId="48D7486E" w14:textId="77777777" w:rsidR="00760DB7" w:rsidRPr="00CE4B71" w:rsidRDefault="00760DB7">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2"/>
        <w:gridCol w:w="7452"/>
      </w:tblGrid>
      <w:tr w:rsidR="00760DB7" w14:paraId="48D748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6F" w14:textId="77777777" w:rsidR="00760DB7" w:rsidRDefault="00760DB7">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70" w14:textId="18768482" w:rsidR="00760DB7" w:rsidRDefault="000261C3">
            <w:r w:rsidRPr="000261C3">
              <w:t>February 20, 2015</w:t>
            </w:r>
          </w:p>
        </w:tc>
      </w:tr>
      <w:tr w:rsidR="00760DB7" w14:paraId="48D748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72" w14:textId="77777777" w:rsidR="00760DB7" w:rsidRDefault="00760DB7">
            <w:proofErr w:type="spellStart"/>
            <w:r>
              <w:rPr>
                <w:rStyle w:val="Strong"/>
              </w:rPr>
              <w:t>PhenX</w:t>
            </w:r>
            <w:proofErr w:type="spellEnd"/>
            <w:r>
              <w:rPr>
                <w:rStyle w:val="Strong"/>
              </w:rPr>
              <w:t xml:space="preserve">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73" w14:textId="719CC2B2" w:rsidR="00760DB7" w:rsidRDefault="000261C3">
            <w:r>
              <w:t>Distress Toler</w:t>
            </w:r>
            <w:r w:rsidR="00D477A4">
              <w:t>a</w:t>
            </w:r>
            <w:r>
              <w:t>nce</w:t>
            </w:r>
          </w:p>
        </w:tc>
      </w:tr>
      <w:tr w:rsidR="00760DB7" w14:paraId="48D748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75" w14:textId="77777777" w:rsidR="00760DB7" w:rsidRDefault="00760DB7">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76" w14:textId="7EF06DAC" w:rsidR="00760DB7" w:rsidRDefault="003949F3">
            <w:r w:rsidRPr="003949F3">
              <w:t>The Computerized Mirror Tracing Persistence Task (MTPT-C)</w:t>
            </w:r>
          </w:p>
        </w:tc>
      </w:tr>
      <w:tr w:rsidR="00760DB7" w14:paraId="48D748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78" w14:textId="77777777" w:rsidR="00760DB7" w:rsidRDefault="00760DB7">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E4667" w14:textId="77777777" w:rsidR="0044583D" w:rsidRPr="0044583D" w:rsidRDefault="0044583D" w:rsidP="0044583D">
            <w:pPr>
              <w:pStyle w:val="NormalWeb"/>
            </w:pPr>
            <w:r w:rsidRPr="0044583D">
              <w:t>The Computerized Mirror Tracing Persistence Task (MTPT-C) is an automated version of the original Mirror Tracing Persistence Task (Quinn et al., 1996), which requires the construction of a mirror box and multiple copies of polygons to be traced. The MTPT-C simplifies the administration and scoring of this task.</w:t>
            </w:r>
          </w:p>
          <w:p w14:paraId="6F2FDE98" w14:textId="77777777" w:rsidR="0044583D" w:rsidRPr="0044583D" w:rsidRDefault="0044583D" w:rsidP="0044583D">
            <w:pPr>
              <w:pStyle w:val="NormalWeb"/>
            </w:pPr>
            <w:r w:rsidRPr="0044583D">
              <w:t>In this task, participants are required to trace a red dot along the lines of a geometric shape (e.g., star) using the computer’s mouse. However, the mouse moves the red dot in the reverse direction. Each time the participant moves the mouse out of the lines or hesitates for more than 2 seconds, a buzzer sounds, and the dot moves back to the beginning. Three progressively more difficult shapes are used. The first two rounds last 1 minute each, while the third round of the MTPT-C can last up to 7 minutes. Participants may terminate the task at any point during the third round by pressing on the space bar. Distress tolerance is measured by the latency in seconds to task termination. Additionally, the number of errors per second (i.e., number of times the participant has to return to the starting position during the task, divided by the task time) is recorded to control for effects of skill on persistence.</w:t>
            </w:r>
          </w:p>
          <w:p w14:paraId="48D74879" w14:textId="0203E5A9" w:rsidR="00760DB7" w:rsidRPr="00CE4B71" w:rsidRDefault="00760DB7">
            <w:pPr>
              <w:pStyle w:val="NormalWeb"/>
            </w:pPr>
          </w:p>
        </w:tc>
      </w:tr>
      <w:tr w:rsidR="00760DB7" w14:paraId="48D748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7B" w14:textId="77777777" w:rsidR="00760DB7" w:rsidRDefault="00760DB7">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8DD9E" w14:textId="77777777" w:rsidR="0044583D" w:rsidRPr="0044583D" w:rsidRDefault="0044583D" w:rsidP="0044583D">
            <w:pPr>
              <w:pStyle w:val="NormalWeb"/>
            </w:pPr>
            <w:r w:rsidRPr="0044583D">
              <w:t>User can download the program for this task at:</w:t>
            </w:r>
          </w:p>
          <w:p w14:paraId="7B1AB2DD" w14:textId="77777777" w:rsidR="0044583D" w:rsidRPr="0044583D" w:rsidRDefault="00D477A4" w:rsidP="0044583D">
            <w:pPr>
              <w:pStyle w:val="NormalWeb"/>
            </w:pPr>
            <w:hyperlink r:id="rId4" w:tgtFrame="_blank" w:history="1">
              <w:r w:rsidR="0044583D" w:rsidRPr="0044583D">
                <w:rPr>
                  <w:rStyle w:val="Hyperlink"/>
                </w:rPr>
                <w:t>caperlab.net/task-downloads</w:t>
              </w:r>
            </w:hyperlink>
          </w:p>
          <w:p w14:paraId="48D7487C" w14:textId="106C1045" w:rsidR="00760DB7" w:rsidRPr="00CE4B71" w:rsidRDefault="00760DB7">
            <w:pPr>
              <w:pStyle w:val="NormalWeb"/>
            </w:pPr>
          </w:p>
        </w:tc>
      </w:tr>
      <w:tr w:rsidR="00760DB7" w14:paraId="48D748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7E" w14:textId="77777777" w:rsidR="00760DB7" w:rsidRDefault="00760DB7">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8350C" w14:textId="77777777" w:rsidR="00760DB7" w:rsidRDefault="0044583D">
            <w:pPr>
              <w:pStyle w:val="NormalWeb"/>
            </w:pPr>
            <w:r>
              <w:t>See above; online download of the program:</w:t>
            </w:r>
          </w:p>
          <w:p w14:paraId="48D7488F" w14:textId="2184B609" w:rsidR="0044583D" w:rsidRPr="00CE4B71" w:rsidRDefault="00D477A4">
            <w:pPr>
              <w:pStyle w:val="NormalWeb"/>
            </w:pPr>
            <w:hyperlink r:id="rId5" w:tgtFrame="_blank" w:history="1">
              <w:r w:rsidR="003949F3" w:rsidRPr="003949F3">
                <w:rPr>
                  <w:rStyle w:val="Hyperlink"/>
                </w:rPr>
                <w:t>caperlab.net/task-downloads</w:t>
              </w:r>
            </w:hyperlink>
          </w:p>
        </w:tc>
      </w:tr>
      <w:tr w:rsidR="00760DB7" w14:paraId="48D748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91" w14:textId="77777777" w:rsidR="00760DB7" w:rsidRDefault="00760DB7">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92" w14:textId="50311663" w:rsidR="00760DB7" w:rsidRPr="00CE4B71" w:rsidRDefault="0049737B">
            <w:pPr>
              <w:pStyle w:val="NormalWeb"/>
            </w:pPr>
            <w:r w:rsidRPr="0049737B">
              <w:t>Measure of distress tolerance, a personality trait that appears to be related to smoking and tobacco use and behaviors.</w:t>
            </w:r>
          </w:p>
        </w:tc>
      </w:tr>
      <w:tr w:rsidR="00760DB7" w14:paraId="48D748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94" w14:textId="77777777" w:rsidR="00760DB7" w:rsidRDefault="00760DB7">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95" w14:textId="6156BEAB" w:rsidR="00760DB7" w:rsidRPr="00CE4B71" w:rsidRDefault="00666544">
            <w:pPr>
              <w:pStyle w:val="NormalWeb"/>
            </w:pPr>
            <w:r w:rsidRPr="00666544">
              <w:t>Computerized Mirror Tracing Persistence Task (MTPT-C)</w:t>
            </w:r>
            <w:r w:rsidRPr="00666544">
              <w:br/>
              <w:t>Center for Addictions, Personality, and Emotion Research (CAPER) website</w:t>
            </w:r>
          </w:p>
        </w:tc>
      </w:tr>
      <w:tr w:rsidR="00760DB7" w14:paraId="48D748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97" w14:textId="77777777" w:rsidR="00760DB7" w:rsidRDefault="00760DB7">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98" w14:textId="5E32BA44" w:rsidR="00760DB7" w:rsidRPr="00CE4B71" w:rsidRDefault="00666544">
            <w:pPr>
              <w:pStyle w:val="NormalWeb"/>
            </w:pPr>
            <w:r>
              <w:t>Adult</w:t>
            </w:r>
          </w:p>
        </w:tc>
      </w:tr>
      <w:tr w:rsidR="00760DB7" w14:paraId="48D748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9A" w14:textId="77777777" w:rsidR="00760DB7" w:rsidRDefault="00760DB7">
            <w:r>
              <w:rPr>
                <w:rStyle w:val="Strong"/>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9B" w14:textId="77777777" w:rsidR="00760DB7" w:rsidRPr="00CE4B71" w:rsidRDefault="00760DB7">
            <w:pPr>
              <w:pStyle w:val="NormalWeb"/>
            </w:pPr>
            <w:r w:rsidRPr="00CE4B71">
              <w:t>English</w:t>
            </w:r>
          </w:p>
        </w:tc>
      </w:tr>
      <w:tr w:rsidR="00760DB7" w14:paraId="48D748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9D" w14:textId="77777777" w:rsidR="00760DB7" w:rsidRDefault="00760DB7">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9E" w14:textId="2A4661F3" w:rsidR="00760DB7" w:rsidRPr="00CE4B71" w:rsidRDefault="00666544">
            <w:pPr>
              <w:pStyle w:val="NormalWeb"/>
            </w:pPr>
            <w:r>
              <w:t>Adults</w:t>
            </w:r>
          </w:p>
        </w:tc>
      </w:tr>
      <w:tr w:rsidR="00760DB7" w14:paraId="48D748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A0" w14:textId="77777777" w:rsidR="00760DB7" w:rsidRDefault="00760DB7">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A1" w14:textId="77777777" w:rsidR="00760DB7" w:rsidRPr="00CE4B71" w:rsidRDefault="00760DB7">
            <w:pPr>
              <w:pStyle w:val="NormalWeb"/>
            </w:pPr>
            <w:r w:rsidRPr="00CE4B71">
              <w:t>None</w:t>
            </w:r>
          </w:p>
        </w:tc>
      </w:tr>
      <w:tr w:rsidR="00760DB7" w14:paraId="48D748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A3" w14:textId="77777777" w:rsidR="00760DB7" w:rsidRDefault="00760DB7">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A4" w14:textId="17973D1F" w:rsidR="00760DB7" w:rsidRPr="00CE4B71" w:rsidRDefault="00666544">
            <w:pPr>
              <w:pStyle w:val="NormalWeb"/>
            </w:pPr>
            <w:r w:rsidRPr="00666544">
              <w:t>Computer with a mouse. Instrument is available online.</w:t>
            </w:r>
          </w:p>
        </w:tc>
      </w:tr>
      <w:tr w:rsidR="00760DB7" w14:paraId="48D748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A6" w14:textId="77777777" w:rsidR="00760DB7" w:rsidRDefault="00760DB7">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4DE0D" w14:textId="77777777" w:rsidR="00E04F2B" w:rsidRPr="00E04F2B" w:rsidRDefault="00E04F2B" w:rsidP="00E04F2B">
            <w:pPr>
              <w:pStyle w:val="NormalWeb"/>
            </w:pPr>
            <w:r w:rsidRPr="00E04F2B">
              <w:t>Original Mirror Tracing Persistence Task (MTPT):</w:t>
            </w:r>
          </w:p>
          <w:p w14:paraId="13177A0F" w14:textId="77777777" w:rsidR="00E04F2B" w:rsidRPr="00E04F2B" w:rsidRDefault="00E04F2B" w:rsidP="00E04F2B">
            <w:pPr>
              <w:pStyle w:val="NormalWeb"/>
            </w:pPr>
            <w:r w:rsidRPr="00E04F2B">
              <w:t>Quinn, E. P., Brandon, T. H., &amp; Copeland, A. L. (1996). Is task persistence related to smoking and substance abuse? The application of learned industriousness theory to addictive behaviors. </w:t>
            </w:r>
            <w:r w:rsidRPr="00E04F2B">
              <w:rPr>
                <w:i/>
                <w:iCs/>
              </w:rPr>
              <w:t>Experimental and Clinical Psychopharmacology</w:t>
            </w:r>
            <w:r w:rsidRPr="00E04F2B">
              <w:t>, </w:t>
            </w:r>
            <w:r w:rsidRPr="00E04F2B">
              <w:rPr>
                <w:i/>
                <w:iCs/>
              </w:rPr>
              <w:t>4</w:t>
            </w:r>
            <w:r w:rsidRPr="00E04F2B">
              <w:t>, 186-190.</w:t>
            </w:r>
          </w:p>
          <w:p w14:paraId="06B2430E" w14:textId="77777777" w:rsidR="00E04F2B" w:rsidRPr="00E04F2B" w:rsidRDefault="00E04F2B" w:rsidP="00E04F2B">
            <w:pPr>
              <w:pStyle w:val="NormalWeb"/>
            </w:pPr>
            <w:r w:rsidRPr="00E04F2B">
              <w:t>Validity of the MTPT:</w:t>
            </w:r>
          </w:p>
          <w:p w14:paraId="7FC32D00" w14:textId="77777777" w:rsidR="00E04F2B" w:rsidRPr="00E04F2B" w:rsidRDefault="00E04F2B" w:rsidP="00E04F2B">
            <w:pPr>
              <w:pStyle w:val="NormalWeb"/>
            </w:pPr>
            <w:r w:rsidRPr="00E04F2B">
              <w:t>Brandon, T. H.,</w:t>
            </w:r>
            <w:r w:rsidRPr="00E04F2B">
              <w:rPr>
                <w:i/>
                <w:iCs/>
              </w:rPr>
              <w:t> </w:t>
            </w:r>
            <w:r w:rsidRPr="00E04F2B">
              <w:t>Herzog, T. A.,</w:t>
            </w:r>
            <w:r w:rsidRPr="00E04F2B">
              <w:rPr>
                <w:i/>
                <w:iCs/>
              </w:rPr>
              <w:t> </w:t>
            </w:r>
            <w:proofErr w:type="spellStart"/>
            <w:r w:rsidRPr="00E04F2B">
              <w:t>Juliano</w:t>
            </w:r>
            <w:proofErr w:type="spellEnd"/>
            <w:r w:rsidRPr="00E04F2B">
              <w:t xml:space="preserve">, L., Irvin, J. E., </w:t>
            </w:r>
            <w:proofErr w:type="spellStart"/>
            <w:r w:rsidRPr="00E04F2B">
              <w:t>Lazev</w:t>
            </w:r>
            <w:proofErr w:type="spellEnd"/>
            <w:r w:rsidRPr="00E04F2B">
              <w:t>, A., &amp; Simmons, V. N. (2003). Pretreatment task-persistence predicts smoking cessation outcome.</w:t>
            </w:r>
            <w:r w:rsidRPr="00E04F2B">
              <w:rPr>
                <w:i/>
                <w:iCs/>
              </w:rPr>
              <w:t> Journal of Abnormal Psychology</w:t>
            </w:r>
            <w:r w:rsidRPr="00E04F2B">
              <w:t>, </w:t>
            </w:r>
            <w:r w:rsidRPr="00E04F2B">
              <w:rPr>
                <w:i/>
                <w:iCs/>
              </w:rPr>
              <w:t>112</w:t>
            </w:r>
            <w:r w:rsidRPr="00E04F2B">
              <w:t>, 448-456.</w:t>
            </w:r>
          </w:p>
          <w:p w14:paraId="7DA24CB0" w14:textId="77777777" w:rsidR="00E04F2B" w:rsidRPr="00E04F2B" w:rsidRDefault="00E04F2B" w:rsidP="00E04F2B">
            <w:pPr>
              <w:pStyle w:val="NormalWeb"/>
            </w:pPr>
            <w:r w:rsidRPr="00E04F2B">
              <w:t xml:space="preserve">Steinberg, M. L., Williams, J. M., Gandhi, K. K., </w:t>
            </w:r>
            <w:proofErr w:type="spellStart"/>
            <w:r w:rsidRPr="00E04F2B">
              <w:t>Foulds</w:t>
            </w:r>
            <w:proofErr w:type="spellEnd"/>
            <w:r w:rsidRPr="00E04F2B">
              <w:t>, J., Epstein, E. E., &amp; Brandon, T. H. (2012). Task persistence predicts smoking cessation in smokers with and without schizophrenia</w:t>
            </w:r>
            <w:r w:rsidRPr="00E04F2B">
              <w:rPr>
                <w:i/>
                <w:iCs/>
              </w:rPr>
              <w:t>. Psychology of Addictive Behaviors,</w:t>
            </w:r>
            <w:r w:rsidRPr="00E04F2B">
              <w:t> </w:t>
            </w:r>
            <w:r w:rsidRPr="00E04F2B">
              <w:rPr>
                <w:i/>
                <w:iCs/>
              </w:rPr>
              <w:t>26, </w:t>
            </w:r>
            <w:r w:rsidRPr="00E04F2B">
              <w:t>850-858.</w:t>
            </w:r>
          </w:p>
          <w:p w14:paraId="5664E729" w14:textId="77777777" w:rsidR="00E04F2B" w:rsidRPr="00E04F2B" w:rsidRDefault="00E04F2B" w:rsidP="00E04F2B">
            <w:pPr>
              <w:pStyle w:val="NormalWeb"/>
            </w:pPr>
            <w:r w:rsidRPr="00E04F2B">
              <w:t>Computerized Version:</w:t>
            </w:r>
          </w:p>
          <w:p w14:paraId="7804E708" w14:textId="77777777" w:rsidR="00E04F2B" w:rsidRPr="00E04F2B" w:rsidRDefault="00E04F2B" w:rsidP="00E04F2B">
            <w:pPr>
              <w:pStyle w:val="NormalWeb"/>
            </w:pPr>
            <w:r w:rsidRPr="00E04F2B">
              <w:t xml:space="preserve">Strong, D. R., </w:t>
            </w:r>
            <w:proofErr w:type="spellStart"/>
            <w:r w:rsidRPr="00E04F2B">
              <w:t>Lejuez</w:t>
            </w:r>
            <w:proofErr w:type="spellEnd"/>
            <w:r w:rsidRPr="00E04F2B">
              <w:t xml:space="preserve">, C. W., Daughters, S., </w:t>
            </w:r>
            <w:proofErr w:type="spellStart"/>
            <w:r w:rsidRPr="00E04F2B">
              <w:t>Marinello</w:t>
            </w:r>
            <w:proofErr w:type="spellEnd"/>
            <w:r w:rsidRPr="00E04F2B">
              <w:t>, M., Kahler, C. W., &amp; Brown, R. A. (2003). </w:t>
            </w:r>
            <w:r w:rsidRPr="00E04F2B">
              <w:rPr>
                <w:i/>
                <w:iCs/>
              </w:rPr>
              <w:t>The computerized mirror tracing task, version 1.</w:t>
            </w:r>
            <w:r w:rsidRPr="00E04F2B">
              <w:t> Unpublished manual.</w:t>
            </w:r>
          </w:p>
          <w:p w14:paraId="6F20279F" w14:textId="77777777" w:rsidR="00E04F2B" w:rsidRPr="00E04F2B" w:rsidRDefault="00E04F2B" w:rsidP="00E04F2B">
            <w:pPr>
              <w:pStyle w:val="NormalWeb"/>
            </w:pPr>
            <w:r w:rsidRPr="00E04F2B">
              <w:t>Program available for download: </w:t>
            </w:r>
            <w:hyperlink r:id="rId6" w:tgtFrame="_blank" w:history="1">
              <w:r w:rsidRPr="00E04F2B">
                <w:rPr>
                  <w:rStyle w:val="Hyperlink"/>
                </w:rPr>
                <w:t>www.addiction.umd.edu/research.htm</w:t>
              </w:r>
            </w:hyperlink>
          </w:p>
          <w:p w14:paraId="3F9CF992" w14:textId="77777777" w:rsidR="00E04F2B" w:rsidRPr="00E04F2B" w:rsidRDefault="00E04F2B" w:rsidP="00E04F2B">
            <w:pPr>
              <w:pStyle w:val="NormalWeb"/>
            </w:pPr>
            <w:r w:rsidRPr="00E04F2B">
              <w:t>Predictive validity, but not with smoking:</w:t>
            </w:r>
          </w:p>
          <w:p w14:paraId="48D748AC" w14:textId="7B88A972" w:rsidR="00760DB7" w:rsidRPr="00CE4B71" w:rsidRDefault="00E04F2B">
            <w:pPr>
              <w:pStyle w:val="NormalWeb"/>
            </w:pPr>
            <w:r w:rsidRPr="00E04F2B">
              <w:t xml:space="preserve">Daughters, S. B., </w:t>
            </w:r>
            <w:proofErr w:type="spellStart"/>
            <w:r w:rsidRPr="00E04F2B">
              <w:t>Lejuez</w:t>
            </w:r>
            <w:proofErr w:type="spellEnd"/>
            <w:r w:rsidRPr="00E04F2B">
              <w:t xml:space="preserve">, C. W., </w:t>
            </w:r>
            <w:proofErr w:type="spellStart"/>
            <w:r w:rsidRPr="00E04F2B">
              <w:t>Bornovaolova</w:t>
            </w:r>
            <w:proofErr w:type="spellEnd"/>
            <w:r w:rsidRPr="00E04F2B">
              <w:t xml:space="preserve">, M. A., Kahler, C. W., Strong, D. R., &amp; Brown, R. A. (2005). Distress tolerance as a predictor of </w:t>
            </w:r>
            <w:r w:rsidRPr="00E04F2B">
              <w:lastRenderedPageBreak/>
              <w:t>early treatment dropout in a residential substance abuse treatment facility. </w:t>
            </w:r>
            <w:r w:rsidRPr="00E04F2B">
              <w:rPr>
                <w:i/>
                <w:iCs/>
              </w:rPr>
              <w:t>Journal of Abnormal Psychology</w:t>
            </w:r>
            <w:r w:rsidRPr="00E04F2B">
              <w:t>. </w:t>
            </w:r>
            <w:r w:rsidRPr="00E04F2B">
              <w:rPr>
                <w:i/>
                <w:iCs/>
              </w:rPr>
              <w:t>114</w:t>
            </w:r>
            <w:r w:rsidRPr="00E04F2B">
              <w:t>, 729-734.</w:t>
            </w:r>
          </w:p>
        </w:tc>
      </w:tr>
      <w:tr w:rsidR="00760DB7" w14:paraId="48D74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AE" w14:textId="77777777" w:rsidR="00760DB7" w:rsidRDefault="00760DB7">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AF" w14:textId="76FFF583" w:rsidR="00760DB7" w:rsidRDefault="00E04F2B">
            <w:r w:rsidRPr="00E04F2B">
              <w:t>Interviewer-administered questionnaire</w:t>
            </w:r>
          </w:p>
        </w:tc>
      </w:tr>
      <w:tr w:rsidR="00760DB7" w14:paraId="48D748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B1" w14:textId="77777777" w:rsidR="00760DB7" w:rsidRDefault="00760DB7">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B2" w14:textId="77777777" w:rsidR="00760DB7" w:rsidRPr="00CE4B71" w:rsidRDefault="00760DB7">
            <w:pPr>
              <w:pStyle w:val="NormalWeb"/>
            </w:pPr>
            <w:r w:rsidRPr="00CE4B71">
              <w:t>None</w:t>
            </w:r>
          </w:p>
        </w:tc>
      </w:tr>
      <w:tr w:rsidR="00760DB7" w14:paraId="48D748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B4" w14:textId="77777777" w:rsidR="00760DB7" w:rsidRDefault="00760DB7">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1"/>
              <w:gridCol w:w="1065"/>
            </w:tblGrid>
            <w:tr w:rsidR="00760DB7" w14:paraId="48D748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748B5" w14:textId="77777777" w:rsidR="00760DB7" w:rsidRDefault="00760DB7">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B6" w14:textId="77777777" w:rsidR="00760DB7" w:rsidRDefault="00760DB7">
                  <w:r>
                    <w:rPr>
                      <w:rStyle w:val="Strong"/>
                    </w:rPr>
                    <w:t>Required</w:t>
                  </w:r>
                </w:p>
              </w:tc>
            </w:tr>
            <w:tr w:rsidR="00760DB7" w14:paraId="48D748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748B8" w14:textId="77777777" w:rsidR="00760DB7" w:rsidRDefault="00760DB7">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B9" w14:textId="77777777" w:rsidR="00760DB7" w:rsidRDefault="00760DB7">
                  <w:r>
                    <w:t>No</w:t>
                  </w:r>
                </w:p>
              </w:tc>
            </w:tr>
            <w:tr w:rsidR="00760DB7" w14:paraId="48D748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748BB" w14:textId="77777777" w:rsidR="00760DB7" w:rsidRDefault="00760DB7">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BC" w14:textId="77777777" w:rsidR="00760DB7" w:rsidRDefault="00760DB7">
                  <w:r>
                    <w:t>No</w:t>
                  </w:r>
                </w:p>
              </w:tc>
            </w:tr>
            <w:tr w:rsidR="00760DB7" w14:paraId="48D748C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748BE" w14:textId="77777777" w:rsidR="00760DB7" w:rsidRDefault="00760DB7">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BF" w14:textId="77777777" w:rsidR="00760DB7" w:rsidRDefault="00760DB7">
                  <w:r>
                    <w:t>No</w:t>
                  </w:r>
                </w:p>
              </w:tc>
            </w:tr>
            <w:tr w:rsidR="00760DB7" w14:paraId="48D748C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748C1" w14:textId="77777777" w:rsidR="00760DB7" w:rsidRDefault="00760DB7">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C2" w14:textId="77777777" w:rsidR="00760DB7" w:rsidRDefault="00760DB7">
                  <w:r>
                    <w:t>No</w:t>
                  </w:r>
                </w:p>
              </w:tc>
            </w:tr>
          </w:tbl>
          <w:p w14:paraId="48D748C4" w14:textId="77777777" w:rsidR="00760DB7" w:rsidRDefault="00760DB7"/>
        </w:tc>
      </w:tr>
      <w:tr w:rsidR="00760DB7" w14:paraId="48D748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C6" w14:textId="77777777" w:rsidR="00760DB7" w:rsidRDefault="00760DB7">
            <w:r>
              <w:rPr>
                <w:rStyle w:val="Strong"/>
              </w:rPr>
              <w:t>Annotations for Specific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C7" w14:textId="77777777" w:rsidR="00760DB7" w:rsidRDefault="00760DB7"/>
        </w:tc>
      </w:tr>
      <w:tr w:rsidR="00760DB7" w14:paraId="48D748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748C9" w14:textId="77777777" w:rsidR="00760DB7" w:rsidRDefault="00760DB7">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748CA" w14:textId="77777777" w:rsidR="00760DB7" w:rsidRDefault="00760DB7">
            <w:r>
              <w:t>This section will be completed when reviewed by an Expert Review Panel.</w:t>
            </w:r>
          </w:p>
        </w:tc>
      </w:tr>
    </w:tbl>
    <w:p w14:paraId="48D748CC" w14:textId="77777777" w:rsidR="00760DB7" w:rsidRDefault="00760DB7"/>
    <w:sectPr w:rsidR="00760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71"/>
    <w:rsid w:val="000261C3"/>
    <w:rsid w:val="00050A14"/>
    <w:rsid w:val="003949F3"/>
    <w:rsid w:val="0044583D"/>
    <w:rsid w:val="0049737B"/>
    <w:rsid w:val="00666544"/>
    <w:rsid w:val="00760DB7"/>
    <w:rsid w:val="007B5DA2"/>
    <w:rsid w:val="008078AC"/>
    <w:rsid w:val="009E0E2F"/>
    <w:rsid w:val="00A3368F"/>
    <w:rsid w:val="00BF27CE"/>
    <w:rsid w:val="00CE4B71"/>
    <w:rsid w:val="00D33F4F"/>
    <w:rsid w:val="00D477A4"/>
    <w:rsid w:val="00E0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4859"/>
  <w15:chartTrackingRefBased/>
  <w15:docId w15:val="{9F1A518E-1006-44D6-93C6-BD614CFC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unhideWhenUsed/>
    <w:rsid w:val="0044583D"/>
    <w:rPr>
      <w:color w:val="0563C1" w:themeColor="hyperlink"/>
      <w:u w:val="single"/>
    </w:rPr>
  </w:style>
  <w:style w:type="character" w:styleId="UnresolvedMention">
    <w:name w:val="Unresolved Mention"/>
    <w:basedOn w:val="DefaultParagraphFont"/>
    <w:uiPriority w:val="99"/>
    <w:semiHidden/>
    <w:unhideWhenUsed/>
    <w:rsid w:val="0044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4245">
      <w:bodyDiv w:val="1"/>
      <w:marLeft w:val="0"/>
      <w:marRight w:val="0"/>
      <w:marTop w:val="0"/>
      <w:marBottom w:val="0"/>
      <w:divBdr>
        <w:top w:val="none" w:sz="0" w:space="0" w:color="auto"/>
        <w:left w:val="none" w:sz="0" w:space="0" w:color="auto"/>
        <w:bottom w:val="none" w:sz="0" w:space="0" w:color="auto"/>
        <w:right w:val="none" w:sz="0" w:space="0" w:color="auto"/>
      </w:divBdr>
    </w:div>
    <w:div w:id="383873568">
      <w:bodyDiv w:val="1"/>
      <w:marLeft w:val="0"/>
      <w:marRight w:val="0"/>
      <w:marTop w:val="0"/>
      <w:marBottom w:val="0"/>
      <w:divBdr>
        <w:top w:val="none" w:sz="0" w:space="0" w:color="auto"/>
        <w:left w:val="none" w:sz="0" w:space="0" w:color="auto"/>
        <w:bottom w:val="none" w:sz="0" w:space="0" w:color="auto"/>
        <w:right w:val="none" w:sz="0" w:space="0" w:color="auto"/>
      </w:divBdr>
    </w:div>
    <w:div w:id="436364268">
      <w:bodyDiv w:val="1"/>
      <w:marLeft w:val="0"/>
      <w:marRight w:val="0"/>
      <w:marTop w:val="0"/>
      <w:marBottom w:val="0"/>
      <w:divBdr>
        <w:top w:val="none" w:sz="0" w:space="0" w:color="auto"/>
        <w:left w:val="none" w:sz="0" w:space="0" w:color="auto"/>
        <w:bottom w:val="none" w:sz="0" w:space="0" w:color="auto"/>
        <w:right w:val="none" w:sz="0" w:space="0" w:color="auto"/>
      </w:divBdr>
    </w:div>
    <w:div w:id="763188056">
      <w:bodyDiv w:val="1"/>
      <w:marLeft w:val="0"/>
      <w:marRight w:val="0"/>
      <w:marTop w:val="0"/>
      <w:marBottom w:val="0"/>
      <w:divBdr>
        <w:top w:val="none" w:sz="0" w:space="0" w:color="auto"/>
        <w:left w:val="none" w:sz="0" w:space="0" w:color="auto"/>
        <w:bottom w:val="none" w:sz="0" w:space="0" w:color="auto"/>
        <w:right w:val="none" w:sz="0" w:space="0" w:color="auto"/>
      </w:divBdr>
    </w:div>
    <w:div w:id="1403329919">
      <w:bodyDiv w:val="1"/>
      <w:marLeft w:val="0"/>
      <w:marRight w:val="0"/>
      <w:marTop w:val="0"/>
      <w:marBottom w:val="0"/>
      <w:divBdr>
        <w:top w:val="none" w:sz="0" w:space="0" w:color="auto"/>
        <w:left w:val="none" w:sz="0" w:space="0" w:color="auto"/>
        <w:bottom w:val="none" w:sz="0" w:space="0" w:color="auto"/>
        <w:right w:val="none" w:sz="0" w:space="0" w:color="auto"/>
      </w:divBdr>
    </w:div>
    <w:div w:id="1564946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diction.umd.edu/research.htm" TargetMode="External"/><Relationship Id="rId5" Type="http://schemas.openxmlformats.org/officeDocument/2006/relationships/hyperlink" Target="http://caperlab.net/task-downloads" TargetMode="External"/><Relationship Id="rId4" Type="http://schemas.openxmlformats.org/officeDocument/2006/relationships/hyperlink" Target="http://caperlab.net/task-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621</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Wu, Xin</cp:lastModifiedBy>
  <cp:revision>15</cp:revision>
  <dcterms:created xsi:type="dcterms:W3CDTF">2016-11-17T19:45:00Z</dcterms:created>
  <dcterms:modified xsi:type="dcterms:W3CDTF">2023-04-14T16:09:00Z</dcterms:modified>
</cp:coreProperties>
</file>