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87F71C1" Type="http://schemas.openxmlformats.org/officeDocument/2006/relationships/officeDocument" Target="/word/document.xml" /><Relationship Id="coreR187F71C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750701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Environment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Media Use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general media use.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a respondent’s average time using different types of media.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Sitting-Sedentary Behavior - Adult [150601]</w:t>
              <w:br w:type="textWrapping"/>
              <w:t>Sitting-Sedentary Behavior - Adolescent [150602]</w:t>
              <w:br w:type="textWrapping"/>
              <w:t xml:space="preserve">Exposure to Tobacco Marketing through Internet and Social Media Use [740101]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Media Use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American Legacy Foundations Connecting Health and Technology Survey, 2014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media; media use; media consumption; social media; legacy truth campaign; LTC; Facebook; Twitter; YouTube; Pinterest; Snapchat; television; TV; movies; Netflix; Xbox; Roku; DVR; smart TV; video games; desktop computer; laptop computer; screen; screen time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uses two questions from the American Legacy Foundation’s Connecting Health and Technology Survey to assess the average amount of time spent using different types of media and viewing various social media sites.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1. On an </w:t>
            </w:r>
            <w:r>
              <w:rPr>
                <w:rFonts w:ascii="Arial" w:hAnsi="Arial"/>
                <w:b w:val="1"/>
                <w:sz w:val="21"/>
              </w:rPr>
              <w:t>average day</w:t>
            </w:r>
            <w:r>
              <w:rPr>
                <w:rFonts w:ascii="Arial" w:hAnsi="Arial"/>
                <w:sz w:val="21"/>
              </w:rPr>
              <w:t>, how much time do you spend …</w:t>
            </w:r>
          </w:p>
          <w:p>
            <w:pPr>
              <w:spacing w:before="240" w:after="240"/>
              <w:ind w:left="0" w:right="0"/>
              <w:rPr>
                <w:rFonts w:ascii="Arial" w:hAnsi="Arial"/>
                <w:sz w:val="21"/>
              </w:rPr>
            </w:pPr>
            <w:r>
              <w:rPr>
                <w:rFonts w:ascii="Arial" w:hAnsi="Arial"/>
                <w:i w:val="1"/>
                <w:sz w:val="21"/>
              </w:rPr>
              <w:t>If none (no hours or minutes), please enter 0 (zero).</w:t>
            </w:r>
          </w:p>
          <w:p>
            <w:pPr>
              <w:numPr>
                <w:ilvl w:val="0"/>
                <w:numId w:val="1"/>
              </w:numPr>
              <w:spacing w:before="240" w:after="240"/>
              <w:ind w:hanging="360" w:left="720" w:right="0"/>
              <w:rPr>
                <w:rFonts w:ascii="Arial" w:hAnsi="Arial"/>
                <w:sz w:val="21"/>
              </w:rPr>
            </w:pPr>
            <w:r>
              <w:rPr>
                <w:rFonts w:ascii="Arial" w:hAnsi="Arial"/>
                <w:b w:val="1"/>
                <w:sz w:val="21"/>
              </w:rPr>
              <w:t>[NUMBER BOX; RANGE 0-24]</w:t>
            </w:r>
            <w:r>
              <w:rPr>
                <w:rFonts w:ascii="Arial" w:hAnsi="Arial"/>
                <w:sz w:val="21"/>
              </w:rPr>
              <w:t xml:space="preserve"> _____ Hours </w:t>
            </w:r>
            <w:r>
              <w:rPr>
                <w:rFonts w:ascii="Arial" w:hAnsi="Arial"/>
                <w:b w:val="1"/>
                <w:sz w:val="21"/>
              </w:rPr>
              <w:t>[NUMBER BOX; RANGE 0-59]</w:t>
            </w:r>
            <w:r>
              <w:rPr>
                <w:rFonts w:ascii="Arial" w:hAnsi="Arial"/>
                <w:sz w:val="21"/>
              </w:rPr>
              <w:t xml:space="preserve"> _____ Minutes</w:t>
            </w:r>
          </w:p>
          <w:p>
            <w:pPr>
              <w:spacing w:before="240" w:after="240"/>
              <w:ind w:hanging="360" w:left="720" w:right="0"/>
              <w:rPr>
                <w:rFonts w:ascii="Arial" w:hAnsi="Arial"/>
                <w:sz w:val="21"/>
              </w:rPr>
            </w:pPr>
            <w:r>
              <w:rPr>
                <w:rFonts w:ascii="Arial" w:hAnsi="Arial"/>
                <w:sz w:val="21"/>
              </w:rPr>
              <w:t>On a TV set (such as watching live TV or TV, movies, or other video (such as Netflix) through Xbox, Roku, DVR, Smart TV; playing video games)</w:t>
            </w:r>
          </w:p>
          <w:p>
            <w:pPr>
              <w:numPr>
                <w:ilvl w:val="0"/>
                <w:numId w:val="1"/>
              </w:numPr>
              <w:spacing w:before="240" w:after="240"/>
              <w:ind w:hanging="360" w:left="720" w:right="0"/>
              <w:rPr>
                <w:rFonts w:ascii="Arial" w:hAnsi="Arial"/>
                <w:sz w:val="21"/>
              </w:rPr>
            </w:pPr>
            <w:r>
              <w:rPr>
                <w:rFonts w:ascii="Arial" w:hAnsi="Arial"/>
                <w:b w:val="1"/>
                <w:sz w:val="21"/>
              </w:rPr>
              <w:t>[NUMBER BOX; RANGE 0-24]</w:t>
            </w:r>
            <w:r>
              <w:rPr>
                <w:rFonts w:ascii="Arial" w:hAnsi="Arial"/>
                <w:sz w:val="21"/>
              </w:rPr>
              <w:t xml:space="preserve"> _____ Hours </w:t>
            </w:r>
            <w:r>
              <w:rPr>
                <w:rFonts w:ascii="Arial" w:hAnsi="Arial"/>
                <w:b w:val="1"/>
                <w:sz w:val="21"/>
              </w:rPr>
              <w:t>[NUMBER BOX; RANGE 0-59]</w:t>
            </w:r>
            <w:r>
              <w:rPr>
                <w:rFonts w:ascii="Arial" w:hAnsi="Arial"/>
                <w:sz w:val="21"/>
              </w:rPr>
              <w:t xml:space="preserve"> _____ Minutes</w:t>
            </w:r>
          </w:p>
          <w:p>
            <w:pPr>
              <w:spacing w:before="240" w:after="240"/>
              <w:ind w:hanging="360" w:left="720" w:right="0"/>
              <w:rPr>
                <w:rFonts w:ascii="Arial" w:hAnsi="Arial"/>
                <w:sz w:val="21"/>
              </w:rPr>
            </w:pPr>
            <w:r>
              <w:rPr>
                <w:rFonts w:ascii="Arial" w:hAnsi="Arial"/>
                <w:sz w:val="21"/>
              </w:rPr>
              <w:t xml:space="preserve">On a Desktop or Laptop Computer (such as spending time online, playing games, watching video) </w:t>
            </w:r>
          </w:p>
          <w:p>
            <w:pPr>
              <w:numPr>
                <w:ilvl w:val="0"/>
                <w:numId w:val="1"/>
              </w:numPr>
              <w:spacing w:before="240" w:after="240"/>
              <w:ind w:hanging="360" w:left="720" w:right="0"/>
              <w:rPr>
                <w:rFonts w:ascii="Arial" w:hAnsi="Arial"/>
                <w:sz w:val="21"/>
              </w:rPr>
            </w:pPr>
            <w:r>
              <w:rPr>
                <w:rFonts w:ascii="Arial" w:hAnsi="Arial"/>
                <w:b w:val="1"/>
                <w:sz w:val="21"/>
              </w:rPr>
              <w:t>[NUMBER BOX; RANGE 0-24]</w:t>
            </w:r>
            <w:r>
              <w:rPr>
                <w:rFonts w:ascii="Arial" w:hAnsi="Arial"/>
                <w:sz w:val="21"/>
              </w:rPr>
              <w:t xml:space="preserve"> _____ Hours </w:t>
            </w:r>
            <w:r>
              <w:rPr>
                <w:rFonts w:ascii="Arial" w:hAnsi="Arial"/>
                <w:b w:val="1"/>
                <w:sz w:val="21"/>
              </w:rPr>
              <w:t>[NUMBER BOX; RANGE 0-59]</w:t>
            </w:r>
            <w:r>
              <w:rPr>
                <w:rFonts w:ascii="Arial" w:hAnsi="Arial"/>
                <w:sz w:val="21"/>
              </w:rPr>
              <w:t xml:space="preserve"> _____ Minutes</w:t>
            </w:r>
          </w:p>
          <w:p>
            <w:pPr>
              <w:spacing w:before="240" w:after="240"/>
              <w:ind w:hanging="360" w:left="720" w:right="0"/>
              <w:rPr>
                <w:rFonts w:ascii="Arial" w:hAnsi="Arial"/>
                <w:sz w:val="21"/>
              </w:rPr>
            </w:pPr>
            <w:r>
              <w:rPr>
                <w:rFonts w:ascii="Arial" w:hAnsi="Arial"/>
                <w:sz w:val="21"/>
              </w:rPr>
              <w:t>On Your Smartphone or Tablet (such as spending time on apps, spending time online, playing games, watching video, etc.)</w:t>
            </w:r>
          </w:p>
          <w:p>
            <w:pPr>
              <w:spacing w:before="240" w:after="240"/>
              <w:ind w:left="0" w:right="0"/>
              <w:rPr>
                <w:rFonts w:ascii="Arial" w:hAnsi="Arial"/>
                <w:sz w:val="21"/>
              </w:rPr>
            </w:pPr>
            <w:r>
              <w:rPr>
                <w:rFonts w:ascii="Arial" w:hAnsi="Arial"/>
                <w:sz w:val="21"/>
              </w:rPr>
              <w:t xml:space="preserve">2. On an average day, how much time do you spend on any social media site (ex: Facebook, Twitter, YouTube, Pinterest, Snapchat)? </w:t>
            </w:r>
          </w:p>
          <w:p>
            <w:pPr>
              <w:spacing w:before="240" w:after="240"/>
              <w:ind w:left="0" w:right="0"/>
              <w:rPr>
                <w:rFonts w:ascii="Arial" w:hAnsi="Arial"/>
                <w:sz w:val="21"/>
              </w:rPr>
            </w:pPr>
            <w:r>
              <w:rPr>
                <w:rFonts w:ascii="Arial" w:hAnsi="Arial"/>
                <w:sz w:val="21"/>
              </w:rPr>
              <w:t>[ ] None</w:t>
            </w:r>
          </w:p>
          <w:p>
            <w:pPr>
              <w:spacing w:before="240" w:after="240"/>
              <w:ind w:left="0" w:right="0"/>
              <w:rPr>
                <w:rFonts w:ascii="Arial" w:hAnsi="Arial"/>
                <w:sz w:val="21"/>
              </w:rPr>
            </w:pPr>
            <w:r>
              <w:rPr>
                <w:rFonts w:ascii="Arial" w:hAnsi="Arial"/>
                <w:sz w:val="21"/>
              </w:rPr>
              <w:t>[ ] less than 1 hour</w:t>
            </w:r>
          </w:p>
          <w:p>
            <w:pPr>
              <w:spacing w:before="240" w:after="240"/>
              <w:ind w:left="0" w:right="0"/>
              <w:rPr>
                <w:rFonts w:ascii="Arial" w:hAnsi="Arial"/>
                <w:sz w:val="21"/>
              </w:rPr>
            </w:pPr>
            <w:r>
              <w:rPr>
                <w:rFonts w:ascii="Arial" w:hAnsi="Arial"/>
                <w:sz w:val="21"/>
              </w:rPr>
              <w:t>[ ] 1 hour to less than 3 hours</w:t>
            </w:r>
          </w:p>
          <w:p>
            <w:pPr>
              <w:spacing w:before="240" w:after="240"/>
              <w:ind w:left="0" w:right="0"/>
              <w:rPr>
                <w:rFonts w:ascii="Arial" w:hAnsi="Arial"/>
                <w:sz w:val="21"/>
              </w:rPr>
            </w:pPr>
            <w:r>
              <w:rPr>
                <w:rFonts w:ascii="Arial" w:hAnsi="Arial"/>
                <w:sz w:val="21"/>
              </w:rPr>
              <w:t>[ ] 3 hours to less than 6 hours</w:t>
            </w:r>
          </w:p>
          <w:p>
            <w:pPr>
              <w:spacing w:before="240" w:after="240"/>
              <w:ind w:left="0" w:right="0"/>
              <w:rPr>
                <w:rFonts w:ascii="Arial" w:hAnsi="Arial"/>
                <w:sz w:val="21"/>
              </w:rPr>
            </w:pPr>
            <w:r>
              <w:rPr>
                <w:rFonts w:ascii="Arial" w:hAnsi="Arial"/>
                <w:sz w:val="21"/>
              </w:rPr>
              <w:t>[ ] 6 hours or more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Having measures of media use can be an important covariate in analyses assessing anti-tobacco advertising exposure and other areas of research.</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American Legacy Foundation. (2014). Connecting Health and Technology Survey. Items 510 and 520.</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Youth and adults</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2E24BD05"/>
    <w:multiLevelType w:val="hybridMultilevel"/>
    <w:lvl w:ilvl="0" w:tplc="1565228D">
      <w:start w:val="1"/>
      <w:numFmt w:val="lowerLetter"/>
      <w:suff w:val="tab"/>
      <w:lvlText w:val="%1."/>
      <w:lvlJc w:val="left"/>
      <w:pPr>
        <w:ind w:hanging="360" w:left="720"/>
      </w:pPr>
      <w:rPr/>
    </w:lvl>
    <w:lvl w:ilvl="1" w:tplc="70CACB9C">
      <w:start w:val="1"/>
      <w:numFmt w:val="decimal"/>
      <w:suff w:val="tab"/>
      <w:lvlText w:val="%2."/>
      <w:lvlJc w:val="left"/>
      <w:pPr>
        <w:ind w:hanging="360" w:left="1440"/>
      </w:pPr>
      <w:rPr/>
    </w:lvl>
    <w:lvl w:ilvl="2" w:tplc="24B7697B">
      <w:start w:val="1"/>
      <w:numFmt w:val="decimal"/>
      <w:suff w:val="tab"/>
      <w:lvlText w:val="%3."/>
      <w:lvlJc w:val="left"/>
      <w:pPr>
        <w:ind w:hanging="360" w:left="2160"/>
      </w:pPr>
      <w:rPr/>
    </w:lvl>
    <w:lvl w:ilvl="3" w:tplc="1AF9ACE0">
      <w:start w:val="1"/>
      <w:numFmt w:val="decimal"/>
      <w:suff w:val="tab"/>
      <w:lvlText w:val="%4."/>
      <w:lvlJc w:val="left"/>
      <w:pPr>
        <w:ind w:hanging="360" w:left="2880"/>
      </w:pPr>
      <w:rPr/>
    </w:lvl>
    <w:lvl w:ilvl="4" w:tplc="1A05A3DF">
      <w:start w:val="1"/>
      <w:numFmt w:val="decimal"/>
      <w:suff w:val="tab"/>
      <w:lvlText w:val="%5."/>
      <w:lvlJc w:val="left"/>
      <w:pPr>
        <w:ind w:hanging="360" w:left="3600"/>
      </w:pPr>
      <w:rPr/>
    </w:lvl>
    <w:lvl w:ilvl="5" w:tplc="16F44ECB">
      <w:start w:val="1"/>
      <w:numFmt w:val="decimal"/>
      <w:suff w:val="tab"/>
      <w:lvlText w:val="%6."/>
      <w:lvlJc w:val="left"/>
      <w:pPr>
        <w:ind w:hanging="360" w:left="4320"/>
      </w:pPr>
      <w:rPr/>
    </w:lvl>
    <w:lvl w:ilvl="6" w:tplc="3107897E">
      <w:start w:val="1"/>
      <w:numFmt w:val="decimal"/>
      <w:suff w:val="tab"/>
      <w:lvlText w:val="%7."/>
      <w:lvlJc w:val="left"/>
      <w:pPr>
        <w:ind w:hanging="360" w:left="5040"/>
      </w:pPr>
      <w:rPr/>
    </w:lvl>
    <w:lvl w:ilvl="7" w:tplc="5398220F">
      <w:start w:val="1"/>
      <w:numFmt w:val="decimal"/>
      <w:suff w:val="tab"/>
      <w:lvlText w:val="%8."/>
      <w:lvlJc w:val="left"/>
      <w:pPr>
        <w:ind w:hanging="360" w:left="5760"/>
      </w:pPr>
      <w:rPr/>
    </w:lvl>
    <w:lvl w:ilvl="8" w:tplc="63246C4F">
      <w:start w:val="1"/>
      <w:numFmt w:val="decimal"/>
      <w:suff w:val="tab"/>
      <w:lvlText w:val="%9."/>
      <w:lvlJc w:val="left"/>
      <w:pPr>
        <w:ind w:hanging="360" w:left="648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