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
          <w:sz w:val="22"/>
          <w:szCs w:val="22"/>
        </w:rPr>
      </w:pPr>
      <w:r>
        <w:rPr>
          <w:rFonts w:cs="Arial" w:ascii="Arial" w:hAnsi="Arial"/>
          <w:b/>
          <w:sz w:val="22"/>
          <w:szCs w:val="22"/>
        </w:rPr>
      </w:r>
    </w:p>
    <w:tbl>
      <w:tblPr>
        <w:tblW w:w="10940" w:type="dxa"/>
        <w:jc w:val="left"/>
        <w:tblInd w:w="-749" w:type="dxa"/>
        <w:tblLayout w:type="fixed"/>
        <w:tblCellMar>
          <w:top w:w="0" w:type="dxa"/>
          <w:left w:w="108" w:type="dxa"/>
          <w:bottom w:w="0" w:type="dxa"/>
          <w:right w:w="108" w:type="dxa"/>
        </w:tblCellMar>
      </w:tblPr>
      <w:tblGrid>
        <w:gridCol w:w="2245"/>
        <w:gridCol w:w="8695"/>
      </w:tblGrid>
      <w:tr>
        <w:trPr>
          <w:trHeight w:val="479" w:hRule="atLeast"/>
        </w:trPr>
        <w:tc>
          <w:tcPr>
            <w:tcW w:w="1094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 xml:space="preserve">About the Measure </w:t>
            </w:r>
          </w:p>
          <w:p>
            <w:pPr>
              <w:pStyle w:val="Normal"/>
              <w:rPr>
                <w:rFonts w:ascii="Arial" w:hAnsi="Arial" w:cs="Arial"/>
                <w:b/>
                <w:b/>
                <w:sz w:val="22"/>
                <w:szCs w:val="22"/>
              </w:rPr>
            </w:pPr>
            <w:r>
              <w:rPr>
                <w:rFonts w:cs="Arial" w:ascii="Arial" w:hAnsi="Arial"/>
                <w:b/>
                <w:sz w:val="22"/>
                <w:szCs w:val="22"/>
              </w:rPr>
            </w:r>
          </w:p>
        </w:tc>
      </w:tr>
      <w:tr>
        <w:trPr>
          <w:trHeight w:val="58"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Domain: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Sickle Cell Disease: Psychosocial and Social Determinants of Health</w:t>
            </w:r>
          </w:p>
        </w:tc>
      </w:tr>
      <w:tr>
        <w:trPr>
          <w:trHeight w:val="58"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Measure:</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Illness Identity</w:t>
            </w:r>
          </w:p>
        </w:tc>
      </w:tr>
      <w:tr>
        <w:trPr>
          <w:trHeight w:val="58"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Definition:</w:t>
            </w:r>
          </w:p>
        </w:tc>
        <w:tc>
          <w:tcPr>
            <w:tcW w:w="8695"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The degree to which a chronic illness is integrated into one’s identity.</w:t>
            </w:r>
          </w:p>
        </w:tc>
      </w:tr>
      <w:tr>
        <w:trPr>
          <w:trHeight w:val="58"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Purpose:</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This construct is related to psychological and physical functioning and adjustment. The construct includes the following dimensions: engulfment; rejection; acceptance; and enrichment, as related to the illness.</w:t>
            </w:r>
          </w:p>
        </w:tc>
      </w:tr>
      <w:tr>
        <w:trPr>
          <w:trHeight w:val="107"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Essential PhenX Measures:</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Not applicable.</w:t>
            </w:r>
          </w:p>
        </w:tc>
      </w:tr>
      <w:tr>
        <w:trPr>
          <w:trHeight w:val="58"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Related PhenX Measures:</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Quality of Life in Cancer Survivors - Long-term (320902)</w:t>
            </w:r>
          </w:p>
          <w:p>
            <w:pPr>
              <w:pStyle w:val="Normal"/>
              <w:rPr>
                <w:rFonts w:ascii="Arial" w:hAnsi="Arial" w:cs="Arial"/>
                <w:sz w:val="22"/>
                <w:szCs w:val="22"/>
              </w:rPr>
            </w:pPr>
            <w:r>
              <w:rPr>
                <w:rFonts w:cs="Arial" w:ascii="Arial" w:hAnsi="Arial"/>
                <w:sz w:val="22"/>
                <w:szCs w:val="22"/>
              </w:rPr>
              <w:t>Unmet Needs of Cancer Survivors (321201)</w:t>
            </w:r>
          </w:p>
          <w:p>
            <w:pPr>
              <w:pStyle w:val="Normal"/>
              <w:rPr>
                <w:rFonts w:ascii="Arial" w:hAnsi="Arial" w:cs="Arial"/>
                <w:sz w:val="22"/>
                <w:szCs w:val="22"/>
              </w:rPr>
            </w:pPr>
            <w:r>
              <w:rPr>
                <w:rFonts w:cs="Arial" w:ascii="Arial" w:hAnsi="Arial"/>
                <w:sz w:val="22"/>
                <w:szCs w:val="22"/>
              </w:rPr>
              <w:t>Self-efficacy in Sickle Cell Disease (820401)</w:t>
            </w:r>
          </w:p>
          <w:p>
            <w:pPr>
              <w:pStyle w:val="Normal"/>
              <w:rPr>
                <w:rFonts w:ascii="Arial" w:hAnsi="Arial" w:cs="Arial"/>
                <w:b/>
                <w:b/>
                <w:bCs/>
                <w:sz w:val="22"/>
                <w:szCs w:val="22"/>
                <w:u w:val="single"/>
              </w:rPr>
            </w:pPr>
            <w:r>
              <w:rPr>
                <w:rFonts w:cs="Arial" w:ascii="Arial" w:hAnsi="Arial"/>
                <w:sz w:val="22"/>
                <w:szCs w:val="22"/>
              </w:rPr>
              <w:t>Adult Sickle Cell Quality of Life Measurement Information System (ASCQ-Me) (820201)</w:t>
            </w:r>
          </w:p>
        </w:tc>
      </w:tr>
      <w:tr>
        <w:trPr>
          <w:trHeight w:val="71"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Measure Release Date:</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TK Team to add</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r>
    </w:p>
    <w:tbl>
      <w:tblPr>
        <w:tblW w:w="10896" w:type="dxa"/>
        <w:jc w:val="center"/>
        <w:tblInd w:w="0" w:type="dxa"/>
        <w:tblLayout w:type="fixed"/>
        <w:tblCellMar>
          <w:top w:w="0" w:type="dxa"/>
          <w:left w:w="108" w:type="dxa"/>
          <w:bottom w:w="0" w:type="dxa"/>
          <w:right w:w="108" w:type="dxa"/>
        </w:tblCellMar>
      </w:tblPr>
      <w:tblGrid>
        <w:gridCol w:w="2951"/>
        <w:gridCol w:w="7945"/>
      </w:tblGrid>
      <w:tr>
        <w:trPr>
          <w:trHeight w:val="420" w:hRule="atLeast"/>
        </w:trPr>
        <w:tc>
          <w:tcPr>
            <w:tcW w:w="10896"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sz w:val="22"/>
                <w:szCs w:val="22"/>
              </w:rPr>
            </w:pPr>
            <w:r>
              <w:rPr>
                <w:rFonts w:cs="Arial" w:ascii="Arial" w:hAnsi="Arial"/>
                <w:b/>
                <w:sz w:val="22"/>
                <w:szCs w:val="22"/>
              </w:rPr>
              <w:t xml:space="preserve">About the Protocol </w:t>
            </w:r>
          </w:p>
          <w:p>
            <w:pPr>
              <w:pStyle w:val="Normal"/>
              <w:jc w:val="center"/>
              <w:rPr>
                <w:rFonts w:ascii="Arial" w:hAnsi="Arial" w:cs="Arial"/>
                <w:b/>
                <w:b/>
                <w:sz w:val="22"/>
                <w:szCs w:val="22"/>
              </w:rPr>
            </w:pPr>
            <w:r>
              <w:rPr>
                <w:rFonts w:cs="Arial" w:ascii="Arial" w:hAnsi="Arial"/>
                <w:b/>
                <w:sz w:val="22"/>
                <w:szCs w:val="22"/>
              </w:rPr>
            </w:r>
          </w:p>
        </w:tc>
      </w:tr>
      <w:tr>
        <w:trPr>
          <w:trHeight w:val="71"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Protocol Release Date:</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TK Team to add</w:t>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PhenX Protocol Name:</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Illness Identity Questionnaire (IIQ)</w:t>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 xml:space="preserve">Keywords: </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Sickle cell disease, chronic illness, illness identity, psychological functioning, illness rejection, illness acceptance, enrichment, engulfment, sense of self</w:t>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shd w:fill="D9D9D9" w:val="clear"/>
              <w:rPr>
                <w:rFonts w:ascii="Arial" w:hAnsi="Arial" w:cs="Arial"/>
                <w:b/>
                <w:b/>
                <w:sz w:val="22"/>
                <w:szCs w:val="22"/>
              </w:rPr>
            </w:pPr>
            <w:r>
              <w:rPr>
                <w:rFonts w:cs="Arial" w:ascii="Arial" w:hAnsi="Arial"/>
                <w:b/>
                <w:sz w:val="22"/>
                <w:szCs w:val="22"/>
              </w:rPr>
              <w:t>Protocol Name from Source:</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bCs/>
                <w:sz w:val="22"/>
                <w:szCs w:val="22"/>
                <w:u w:val="single"/>
              </w:rPr>
            </w:pPr>
            <w:r>
              <w:rPr>
                <w:rFonts w:cs="Arial" w:ascii="Arial" w:hAnsi="Arial"/>
                <w:sz w:val="22"/>
                <w:szCs w:val="22"/>
              </w:rPr>
              <w:t>Illness Identity Questionnaire (IIQ)</w:t>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22"/>
                <w:szCs w:val="22"/>
              </w:rPr>
            </w:pPr>
            <w:r>
              <w:rPr>
                <w:rFonts w:cs="Arial" w:ascii="Arial" w:hAnsi="Arial"/>
                <w:b/>
                <w:sz w:val="22"/>
                <w:szCs w:val="22"/>
              </w:rPr>
              <w:t>Description:</w:t>
            </w:r>
          </w:p>
        </w:tc>
        <w:tc>
          <w:tcPr>
            <w:tcW w:w="7945"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 xml:space="preserve">The Illness Identity Questionnaire (IIQ) is a 25-item, self-report, paper-and-pencil questionnaire that was initially used and validated in adolescents and young adults with type 1 diabetes mellitus. Patients are asked to indicate how much they agree with 25 statements, using a 5-point Likert scale ranging from 1-5 (strongly disagree to strongly agree). The IIQ consists of a </w:t>
            </w:r>
            <w:r>
              <w:rPr>
                <w:rFonts w:cs="Arial" w:ascii="Arial" w:hAnsi="Arial"/>
                <w:color w:val="000000"/>
                <w:sz w:val="22"/>
                <w:szCs w:val="22"/>
              </w:rPr>
              <w:t>5-item rejection scale (items 1–5); 5-item acceptance scale (items 6–10); an 8-item engulfment scale (items 11–18); and 7-item enrichment scale (items 19–25).</w:t>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Specific Instructions:</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Instructions: A mean score is calculated per sub-scale. The respondent should be asked to refer to their primary illness when they complete the questionnaire.</w:t>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22"/>
                <w:szCs w:val="22"/>
              </w:rPr>
            </w:pPr>
            <w:r>
              <w:rPr>
                <w:rFonts w:cs="Arial" w:ascii="Arial" w:hAnsi="Arial"/>
                <w:b/>
                <w:sz w:val="22"/>
                <w:szCs w:val="22"/>
              </w:rPr>
              <w:t>Protocol:</w:t>
            </w:r>
          </w:p>
        </w:tc>
        <w:tc>
          <w:tcPr>
            <w:tcW w:w="7945"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u w:val="single"/>
              </w:rPr>
            </w:pPr>
            <w:r>
              <w:rPr>
                <w:rFonts w:cs="Arial" w:ascii="Arial" w:hAnsi="Arial"/>
                <w:sz w:val="22"/>
                <w:szCs w:val="22"/>
                <w:u w:val="single"/>
              </w:rPr>
              <w:t>Illness Identity Questionnaire</w:t>
            </w:r>
          </w:p>
          <w:p>
            <w:pPr>
              <w:pStyle w:val="Normal"/>
              <w:autoSpaceDE w:val="false"/>
              <w:rPr>
                <w:rFonts w:ascii="Arial" w:hAnsi="Arial" w:cs="Arial"/>
                <w:b/>
                <w:b/>
                <w:bCs/>
                <w:sz w:val="22"/>
                <w:szCs w:val="22"/>
                <w:u w:val="single"/>
              </w:rPr>
            </w:pPr>
            <w:r>
              <w:rPr>
                <w:rFonts w:cs="Arial" w:ascii="Arial" w:hAnsi="Arial"/>
                <w:b/>
                <w:bCs/>
                <w:sz w:val="22"/>
                <w:szCs w:val="22"/>
                <w:u w:val="single"/>
              </w:rPr>
            </w:r>
          </w:p>
          <w:p>
            <w:pPr>
              <w:pStyle w:val="Normal"/>
              <w:numPr>
                <w:ilvl w:val="0"/>
                <w:numId w:val="1"/>
              </w:numPr>
              <w:autoSpaceDE w:val="false"/>
              <w:rPr>
                <w:rFonts w:ascii="Arial" w:hAnsi="Arial" w:cs="Arial"/>
                <w:sz w:val="22"/>
                <w:szCs w:val="22"/>
              </w:rPr>
            </w:pPr>
            <w:r>
              <w:rPr>
                <w:rFonts w:cs="Arial" w:ascii="Arial" w:hAnsi="Arial"/>
                <w:sz w:val="22"/>
                <w:szCs w:val="22"/>
              </w:rPr>
              <w:t>I refuse to see my illness as part of myself.</w:t>
            </w:r>
          </w:p>
          <w:p>
            <w:pPr>
              <w:pStyle w:val="Normal"/>
              <w:autoSpaceDE w:val="false"/>
              <w:ind w:left="720" w:hanging="0"/>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I’d rather not think of my illness.</w:t>
            </w:r>
          </w:p>
          <w:p>
            <w:pPr>
              <w:pStyle w:val="Normal"/>
              <w:autoSpaceDE w:val="false"/>
              <w:ind w:left="720" w:hanging="0"/>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I hate being talked to about my illness.</w:t>
            </w:r>
          </w:p>
          <w:p>
            <w:pPr>
              <w:pStyle w:val="Normal"/>
              <w:autoSpaceDE w:val="false"/>
              <w:ind w:left="720" w:hanging="0"/>
              <w:rPr>
                <w:rFonts w:ascii="Arial" w:hAnsi="Arial" w:cs="Arial"/>
                <w:sz w:val="22"/>
                <w:szCs w:val="22"/>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I never talk to others about my illness.</w:t>
            </w:r>
          </w:p>
          <w:p>
            <w:pPr>
              <w:pStyle w:val="Normal"/>
              <w:autoSpaceDE w:val="false"/>
              <w:ind w:left="720" w:hanging="0"/>
              <w:rPr>
                <w:rFonts w:ascii="Arial" w:hAnsi="Arial" w:cs="Arial"/>
                <w:sz w:val="22"/>
                <w:szCs w:val="22"/>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I just avoid thinking about my illness.</w:t>
            </w:r>
          </w:p>
          <w:p>
            <w:pPr>
              <w:pStyle w:val="Normal"/>
              <w:autoSpaceDE w:val="false"/>
              <w:ind w:left="720" w:hanging="0"/>
              <w:rPr>
                <w:rFonts w:ascii="Arial" w:hAnsi="Arial" w:cs="Arial"/>
                <w:sz w:val="22"/>
                <w:szCs w:val="22"/>
              </w:rPr>
            </w:pPr>
            <w:r>
              <w:rPr>
                <w:rFonts w:cs="Arial" w:ascii="Arial" w:hAnsi="Arial"/>
                <w:sz w:val="22"/>
                <w:szCs w:val="22"/>
              </w:rPr>
              <w:t>[ ] strongly disagree</w:t>
            </w:r>
          </w:p>
          <w:p>
            <w:pPr>
              <w:pStyle w:val="Normal"/>
              <w:autoSpaceDE w:val="false"/>
              <w:ind w:left="720" w:hanging="0"/>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My illness simply belongs to me as a person.</w:t>
            </w:r>
          </w:p>
          <w:p>
            <w:pPr>
              <w:pStyle w:val="Normal"/>
              <w:autoSpaceDE w:val="false"/>
              <w:ind w:left="720" w:hanging="0"/>
              <w:rPr>
                <w:rFonts w:ascii="Arial" w:hAnsi="Arial" w:cs="Arial"/>
                <w:sz w:val="22"/>
                <w:szCs w:val="22"/>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rFonts w:ascii="Arial" w:hAnsi="Arial" w:cs="Arial"/>
                <w:sz w:val="22"/>
                <w:szCs w:val="22"/>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My illness is part of who I am.</w:t>
            </w:r>
          </w:p>
          <w:p>
            <w:pPr>
              <w:pStyle w:val="Normal"/>
              <w:autoSpaceDE w:val="false"/>
              <w:ind w:left="720" w:hanging="0"/>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I accept being a person with an illness.</w:t>
            </w:r>
          </w:p>
          <w:p>
            <w:pPr>
              <w:pStyle w:val="Normal"/>
              <w:autoSpaceDE w:val="false"/>
              <w:ind w:left="720" w:hanging="0"/>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rFonts w:ascii="Arial" w:hAnsi="Arial" w:cs="Arial"/>
                <w:sz w:val="22"/>
                <w:szCs w:val="22"/>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I am able to place my illness in my life.</w:t>
            </w:r>
          </w:p>
          <w:p>
            <w:pPr>
              <w:pStyle w:val="Normal"/>
              <w:autoSpaceDE w:val="false"/>
              <w:ind w:left="720" w:hanging="0"/>
              <w:rPr>
                <w:rFonts w:ascii="Arial" w:hAnsi="Arial" w:cs="Arial"/>
                <w:sz w:val="22"/>
                <w:szCs w:val="22"/>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I have learned to accept the limitations imposed by my illness.</w:t>
            </w:r>
          </w:p>
          <w:p>
            <w:pPr>
              <w:pStyle w:val="Normal"/>
              <w:autoSpaceDE w:val="false"/>
              <w:ind w:left="720" w:hanging="0"/>
              <w:rPr>
                <w:rFonts w:ascii="Arial" w:hAnsi="Arial" w:cs="Arial"/>
                <w:sz w:val="22"/>
                <w:szCs w:val="22"/>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My illness dominates my life.</w:t>
            </w:r>
          </w:p>
          <w:p>
            <w:pPr>
              <w:pStyle w:val="Normal"/>
              <w:autoSpaceDE w:val="false"/>
              <w:ind w:left="720" w:hanging="0"/>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My illness has a strong impact on how I see myself.</w:t>
            </w:r>
          </w:p>
          <w:p>
            <w:pPr>
              <w:pStyle w:val="Normal"/>
              <w:autoSpaceDE w:val="false"/>
              <w:ind w:left="720" w:hanging="0"/>
              <w:rPr>
                <w:rFonts w:ascii="Arial" w:hAnsi="Arial" w:cs="Arial"/>
                <w:sz w:val="22"/>
                <w:szCs w:val="22"/>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rFonts w:ascii="Arial" w:hAnsi="Arial" w:cs="Arial"/>
                <w:sz w:val="22"/>
                <w:szCs w:val="22"/>
              </w:rPr>
            </w:pPr>
            <w:r>
              <w:rPr>
                <w:rFonts w:cs="Arial" w:ascii="Arial" w:hAnsi="Arial"/>
                <w:sz w:val="22"/>
                <w:szCs w:val="22"/>
              </w:rPr>
              <w:t>[ ] neither disagree nor agree</w:t>
            </w:r>
          </w:p>
          <w:p>
            <w:pPr>
              <w:pStyle w:val="Normal"/>
              <w:autoSpaceDE w:val="false"/>
              <w:ind w:left="720" w:hanging="0"/>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I am preoccupied with my illness.</w:t>
            </w:r>
          </w:p>
          <w:p>
            <w:pPr>
              <w:pStyle w:val="Normal"/>
              <w:autoSpaceDE w:val="false"/>
              <w:ind w:left="720" w:hanging="0"/>
              <w:rPr>
                <w:rFonts w:ascii="Arial" w:hAnsi="Arial" w:cs="Arial"/>
                <w:sz w:val="22"/>
                <w:szCs w:val="22"/>
              </w:rPr>
            </w:pPr>
            <w:r>
              <w:rPr>
                <w:rFonts w:cs="Arial" w:ascii="Arial" w:hAnsi="Arial"/>
                <w:sz w:val="22"/>
                <w:szCs w:val="22"/>
              </w:rPr>
              <w:t>[ ] strongly disagree</w:t>
            </w:r>
          </w:p>
          <w:p>
            <w:pPr>
              <w:pStyle w:val="Normal"/>
              <w:autoSpaceDE w:val="false"/>
              <w:ind w:left="720" w:hanging="0"/>
              <w:rPr/>
            </w:pPr>
            <w:r>
              <w:rPr>
                <w:rFonts w:cs="Arial" w:ascii="Arial" w:hAnsi="Arial"/>
                <w:sz w:val="22"/>
                <w:szCs w:val="22"/>
              </w:rPr>
              <w:t>[ ] disagree</w:t>
            </w:r>
          </w:p>
          <w:p>
            <w:pPr>
              <w:pStyle w:val="Normal"/>
              <w:autoSpaceDE w:val="false"/>
              <w:ind w:left="720" w:hanging="0"/>
              <w:rPr>
                <w:rFonts w:ascii="Arial" w:hAnsi="Arial" w:cs="Arial"/>
                <w:sz w:val="22"/>
                <w:szCs w:val="22"/>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My illness influences all my thoughts and feelings.</w:t>
            </w:r>
          </w:p>
          <w:p>
            <w:pPr>
              <w:pStyle w:val="Normal"/>
              <w:autoSpaceDE w:val="false"/>
              <w:ind w:left="720" w:hanging="0"/>
              <w:rPr>
                <w:rFonts w:ascii="Arial" w:hAnsi="Arial" w:cs="Arial"/>
                <w:sz w:val="22"/>
                <w:szCs w:val="22"/>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My illness completely consumes me.</w:t>
            </w:r>
          </w:p>
          <w:p>
            <w:pPr>
              <w:pStyle w:val="Normal"/>
              <w:autoSpaceDE w:val="false"/>
              <w:ind w:left="720" w:hanging="0"/>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It seems as if everything I do is influenced by my illness.</w:t>
            </w:r>
          </w:p>
          <w:p>
            <w:pPr>
              <w:pStyle w:val="Normal"/>
              <w:autoSpaceDE w:val="false"/>
              <w:ind w:left="720" w:hanging="0"/>
              <w:rPr/>
            </w:pPr>
            <w:r>
              <w:rPr>
                <w:rFonts w:cs="Arial" w:ascii="Arial" w:hAnsi="Arial"/>
                <w:sz w:val="22"/>
                <w:szCs w:val="22"/>
              </w:rPr>
              <w:t>[ ] strongly disagree</w:t>
            </w:r>
          </w:p>
          <w:p>
            <w:pPr>
              <w:pStyle w:val="Normal"/>
              <w:autoSpaceDE w:val="false"/>
              <w:ind w:left="720" w:hanging="0"/>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My illness prevents me from doing what I would really like to do.</w:t>
            </w:r>
          </w:p>
          <w:p>
            <w:pPr>
              <w:pStyle w:val="Normal"/>
              <w:autoSpaceDE w:val="false"/>
              <w:ind w:left="720" w:hanging="0"/>
              <w:rPr>
                <w:rFonts w:ascii="Arial" w:hAnsi="Arial" w:cs="Arial"/>
                <w:sz w:val="22"/>
                <w:szCs w:val="22"/>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My illness limits me in many things that are important to me.</w:t>
            </w:r>
          </w:p>
          <w:p>
            <w:pPr>
              <w:pStyle w:val="Normal"/>
              <w:autoSpaceDE w:val="false"/>
              <w:ind w:left="720" w:hanging="0"/>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Because of my illness, I have grown as a person.</w:t>
            </w:r>
          </w:p>
          <w:p>
            <w:pPr>
              <w:pStyle w:val="Normal"/>
              <w:autoSpaceDE w:val="false"/>
              <w:ind w:left="720" w:hanging="0"/>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rFonts w:ascii="Arial" w:hAnsi="Arial" w:cs="Arial"/>
                <w:sz w:val="22"/>
                <w:szCs w:val="22"/>
              </w:rPr>
            </w:pPr>
            <w:r>
              <w:rPr>
                <w:rFonts w:cs="Arial" w:ascii="Arial" w:hAnsi="Arial"/>
                <w:sz w:val="22"/>
                <w:szCs w:val="22"/>
              </w:rPr>
              <w:t>[ ] neither disagree nor agree</w:t>
            </w:r>
          </w:p>
          <w:p>
            <w:pPr>
              <w:pStyle w:val="Normal"/>
              <w:autoSpaceDE w:val="false"/>
              <w:ind w:left="720" w:hanging="0"/>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Because of my illness, I know what I want out of life.</w:t>
            </w:r>
          </w:p>
          <w:p>
            <w:pPr>
              <w:pStyle w:val="Normal"/>
              <w:autoSpaceDE w:val="false"/>
              <w:ind w:left="720" w:hanging="0"/>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Because of my illness, I have become a stronger person.</w:t>
            </w:r>
          </w:p>
          <w:p>
            <w:pPr>
              <w:pStyle w:val="Normal"/>
              <w:autoSpaceDE w:val="false"/>
              <w:ind w:left="720" w:hanging="0"/>
              <w:rPr/>
            </w:pPr>
            <w:r>
              <w:rPr>
                <w:rFonts w:cs="Arial" w:ascii="Arial" w:hAnsi="Arial"/>
                <w:sz w:val="22"/>
                <w:szCs w:val="22"/>
              </w:rPr>
              <w:t>[ ] strongly disagree</w:t>
            </w:r>
          </w:p>
          <w:p>
            <w:pPr>
              <w:pStyle w:val="Normal"/>
              <w:autoSpaceDE w:val="false"/>
              <w:ind w:left="720" w:hanging="0"/>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Because of my illness, I realize what is really important in life.</w:t>
            </w:r>
          </w:p>
          <w:p>
            <w:pPr>
              <w:pStyle w:val="Normal"/>
              <w:autoSpaceDE w:val="false"/>
              <w:ind w:left="720" w:hanging="0"/>
              <w:rPr>
                <w:rFonts w:ascii="Arial" w:hAnsi="Arial" w:cs="Arial"/>
                <w:sz w:val="22"/>
                <w:szCs w:val="22"/>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Because of my illness, I have learned a lot about myself.</w:t>
            </w:r>
          </w:p>
          <w:p>
            <w:pPr>
              <w:pStyle w:val="Normal"/>
              <w:autoSpaceDE w:val="false"/>
              <w:ind w:left="720" w:hanging="0"/>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Because of my illness, I have learned to work through problems and not just give up.</w:t>
            </w:r>
          </w:p>
          <w:p>
            <w:pPr>
              <w:pStyle w:val="Normal"/>
              <w:autoSpaceDE w:val="false"/>
              <w:ind w:left="720" w:hanging="0"/>
              <w:rPr>
                <w:rFonts w:ascii="Arial" w:hAnsi="Arial" w:cs="Arial"/>
                <w:sz w:val="22"/>
                <w:szCs w:val="22"/>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p>
            <w:pPr>
              <w:pStyle w:val="Normal"/>
              <w:autoSpaceDE w:val="false"/>
              <w:ind w:left="720" w:hanging="0"/>
              <w:rPr>
                <w:rFonts w:ascii="Arial" w:hAnsi="Arial" w:cs="Arial"/>
                <w:sz w:val="22"/>
                <w:szCs w:val="22"/>
              </w:rPr>
            </w:pPr>
            <w:r>
              <w:rPr>
                <w:rFonts w:cs="Arial" w:ascii="Arial" w:hAnsi="Arial"/>
                <w:sz w:val="22"/>
                <w:szCs w:val="22"/>
              </w:rPr>
            </w:r>
          </w:p>
          <w:p>
            <w:pPr>
              <w:pStyle w:val="Normal"/>
              <w:numPr>
                <w:ilvl w:val="0"/>
                <w:numId w:val="1"/>
              </w:numPr>
              <w:autoSpaceDE w:val="false"/>
              <w:rPr>
                <w:rFonts w:ascii="Arial" w:hAnsi="Arial" w:cs="Arial"/>
                <w:sz w:val="22"/>
                <w:szCs w:val="22"/>
              </w:rPr>
            </w:pPr>
            <w:r>
              <w:rPr>
                <w:rFonts w:cs="Arial" w:ascii="Arial" w:hAnsi="Arial"/>
                <w:sz w:val="22"/>
                <w:szCs w:val="22"/>
              </w:rPr>
              <w:t>Because of my illness, I have learned to enjoy the moment more.</w:t>
            </w:r>
          </w:p>
          <w:p>
            <w:pPr>
              <w:pStyle w:val="Normal"/>
              <w:autoSpaceDE w:val="false"/>
              <w:ind w:left="720" w:hanging="0"/>
              <w:rPr>
                <w:rFonts w:ascii="Arial" w:hAnsi="Arial" w:cs="Arial"/>
                <w:sz w:val="22"/>
                <w:szCs w:val="22"/>
              </w:rPr>
            </w:pPr>
            <w:r>
              <w:rPr>
                <w:rFonts w:cs="Arial" w:ascii="Arial" w:hAnsi="Arial"/>
                <w:sz w:val="22"/>
                <w:szCs w:val="22"/>
              </w:rPr>
              <w:t>[ ] strongly disagree</w:t>
            </w:r>
          </w:p>
          <w:p>
            <w:pPr>
              <w:pStyle w:val="Normal"/>
              <w:autoSpaceDE w:val="false"/>
              <w:ind w:left="720" w:hanging="0"/>
              <w:rPr>
                <w:rFonts w:ascii="Arial" w:hAnsi="Arial" w:cs="Arial"/>
                <w:sz w:val="22"/>
                <w:szCs w:val="22"/>
              </w:rPr>
            </w:pPr>
            <w:r>
              <w:rPr>
                <w:rFonts w:cs="Arial" w:ascii="Arial" w:hAnsi="Arial"/>
                <w:sz w:val="22"/>
                <w:szCs w:val="22"/>
              </w:rPr>
              <w:t>[ ] disagree</w:t>
            </w:r>
          </w:p>
          <w:p>
            <w:pPr>
              <w:pStyle w:val="Normal"/>
              <w:autoSpaceDE w:val="false"/>
              <w:ind w:left="720" w:hanging="0"/>
              <w:rPr/>
            </w:pPr>
            <w:r>
              <w:rPr>
                <w:rFonts w:cs="Arial" w:ascii="Arial" w:hAnsi="Arial"/>
                <w:sz w:val="22"/>
                <w:szCs w:val="22"/>
              </w:rPr>
              <w:t>[ ] neither disagree nor agree</w:t>
            </w:r>
          </w:p>
          <w:p>
            <w:pPr>
              <w:pStyle w:val="Normal"/>
              <w:autoSpaceDE w:val="false"/>
              <w:ind w:left="720" w:hanging="0"/>
              <w:rPr>
                <w:rFonts w:ascii="Arial" w:hAnsi="Arial" w:cs="Arial"/>
                <w:sz w:val="22"/>
                <w:szCs w:val="22"/>
              </w:rPr>
            </w:pPr>
            <w:r>
              <w:rPr>
                <w:rFonts w:cs="Arial" w:ascii="Arial" w:hAnsi="Arial"/>
                <w:sz w:val="22"/>
                <w:szCs w:val="22"/>
              </w:rPr>
              <w:t>[ ] agree</w:t>
            </w:r>
          </w:p>
          <w:p>
            <w:pPr>
              <w:pStyle w:val="Normal"/>
              <w:autoSpaceDE w:val="false"/>
              <w:ind w:left="720" w:hanging="0"/>
              <w:rPr>
                <w:rFonts w:ascii="Arial" w:hAnsi="Arial" w:cs="Arial"/>
                <w:sz w:val="22"/>
                <w:szCs w:val="22"/>
              </w:rPr>
            </w:pPr>
            <w:r>
              <w:rPr>
                <w:rFonts w:cs="Arial" w:ascii="Arial" w:hAnsi="Arial"/>
                <w:sz w:val="22"/>
                <w:szCs w:val="22"/>
              </w:rPr>
              <w:t>[ ] strongly agree</w:t>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Selection Rationale:</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The concept of illness identity is being studied across chronic diseases and appears to impact psychosocial functioning and adjustment. For sickle cell disease, it may be important to assess considering illness identity, as disease-modifying therapy options might change the severity of the disease and result in discord between one’s illness identity and illness experience. The Illness Identity Questionnaire is validated in other patient populations and is easily administered.</w:t>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22"/>
                <w:szCs w:val="22"/>
              </w:rPr>
            </w:pPr>
            <w:r>
              <w:rPr>
                <w:rFonts w:cs="Arial" w:ascii="Arial" w:hAnsi="Arial"/>
                <w:b/>
                <w:sz w:val="22"/>
                <w:szCs w:val="22"/>
              </w:rPr>
              <w:t xml:space="preserve">Source: </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lang w:val="en"/>
              </w:rPr>
              <w:t xml:space="preserve">Oris, L., Rassart, J., Prikken, S., Verschueren, M., Goubert, L., Moons, P., Berg, C. A., Weets, I., &amp; Luyckx, K. (2016). Illness identity in adolescents and emerging adults with type 1 diabetes: Introducing the Illness Identity Questionnaire. </w:t>
            </w:r>
            <w:r>
              <w:rPr>
                <w:rFonts w:cs="Arial" w:ascii="Arial" w:hAnsi="Arial"/>
                <w:i/>
                <w:iCs/>
                <w:sz w:val="22"/>
                <w:szCs w:val="22"/>
                <w:lang w:val="en"/>
              </w:rPr>
              <w:t>Diabetes Care</w:t>
            </w:r>
            <w:r>
              <w:rPr>
                <w:rFonts w:cs="Arial" w:ascii="Arial" w:hAnsi="Arial"/>
                <w:sz w:val="22"/>
                <w:szCs w:val="22"/>
                <w:lang w:val="en"/>
              </w:rPr>
              <w:t xml:space="preserve">, </w:t>
            </w:r>
            <w:r>
              <w:rPr>
                <w:rFonts w:cs="Arial" w:ascii="Arial" w:hAnsi="Arial"/>
                <w:i/>
                <w:iCs/>
                <w:sz w:val="22"/>
                <w:szCs w:val="22"/>
                <w:lang w:val="en"/>
              </w:rPr>
              <w:t>39</w:t>
            </w:r>
            <w:r>
              <w:rPr>
                <w:rFonts w:cs="Arial" w:ascii="Arial" w:hAnsi="Arial"/>
                <w:sz w:val="22"/>
                <w:szCs w:val="22"/>
                <w:lang w:val="en"/>
              </w:rPr>
              <w:t xml:space="preserve">(5), 757-763. </w:t>
            </w:r>
            <w:hyperlink r:id="rId2">
              <w:r>
                <w:rPr>
                  <w:rStyle w:val="InternetLink"/>
                  <w:rFonts w:cs="Arial" w:ascii="Arial" w:hAnsi="Arial"/>
                  <w:sz w:val="22"/>
                  <w:szCs w:val="22"/>
                  <w:lang w:val="en"/>
                </w:rPr>
                <w:t>https://doi.org/10.2337/dc15-2559</w:t>
              </w:r>
            </w:hyperlink>
            <w:r>
              <w:rPr>
                <w:rFonts w:cs="Arial" w:ascii="Arial" w:hAnsi="Arial"/>
                <w:sz w:val="22"/>
                <w:szCs w:val="22"/>
                <w:lang w:val="en"/>
              </w:rPr>
              <w:t xml:space="preserve"> </w:t>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Availability:</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Available</w:t>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22"/>
                <w:szCs w:val="22"/>
              </w:rPr>
            </w:pPr>
            <w:r>
              <w:rPr>
                <w:rFonts w:cs="Arial" w:ascii="Arial" w:hAnsi="Arial"/>
                <w:b/>
                <w:sz w:val="22"/>
                <w:szCs w:val="22"/>
              </w:rPr>
              <w:t>Life Stage:</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Adolescents and adults</w:t>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Language:</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English</w:t>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16"/>
                <w:szCs w:val="16"/>
              </w:rPr>
            </w:pPr>
            <w:r>
              <w:rPr>
                <w:rFonts w:cs="Arial" w:ascii="Arial" w:hAnsi="Arial"/>
                <w:b/>
                <w:sz w:val="22"/>
                <w:szCs w:val="22"/>
              </w:rPr>
              <w:t>Participant:</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Adolescents aged 17 and adults with chronic disease or physical conditions</w:t>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Personnel and Training Required:</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22"/>
                <w:szCs w:val="22"/>
              </w:rPr>
            </w:pPr>
            <w:r>
              <w:rPr>
                <w:rFonts w:cs="Arial" w:ascii="Arial" w:hAnsi="Arial"/>
                <w:b/>
                <w:sz w:val="22"/>
                <w:szCs w:val="22"/>
              </w:rPr>
              <w:t>Equipment Needs:</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16"/>
                <w:szCs w:val="16"/>
              </w:rPr>
            </w:pPr>
            <w:r>
              <w:rPr>
                <w:rFonts w:cs="Arial" w:ascii="Arial" w:hAnsi="Arial"/>
                <w:b/>
                <w:sz w:val="22"/>
                <w:szCs w:val="22"/>
              </w:rPr>
              <w:t>General References:</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lang w:val="en"/>
              </w:rPr>
            </w:pPr>
            <w:r>
              <w:rPr>
                <w:rFonts w:cs="Arial" w:ascii="Arial" w:hAnsi="Arial"/>
                <w:sz w:val="22"/>
                <w:szCs w:val="22"/>
                <w:lang w:val="en"/>
              </w:rPr>
              <w:t xml:space="preserve">Luyckx, K., Oris, L., Raymaekers, K., Rassart, J., Moons, P., Verdyck, L., Mijnster. T., &amp; Mark, R. E. (2018). Illness identity in young adults with refractory epilepsy. </w:t>
            </w:r>
            <w:r>
              <w:rPr>
                <w:rFonts w:cs="Arial" w:ascii="Arial" w:hAnsi="Arial"/>
                <w:i/>
                <w:iCs/>
                <w:sz w:val="22"/>
                <w:szCs w:val="22"/>
                <w:lang w:val="en"/>
              </w:rPr>
              <w:t>Epilepsy &amp; Behavior,</w:t>
            </w:r>
            <w:r>
              <w:rPr>
                <w:rFonts w:cs="Arial" w:ascii="Arial" w:hAnsi="Arial"/>
                <w:sz w:val="22"/>
                <w:szCs w:val="22"/>
                <w:lang w:val="en"/>
              </w:rPr>
              <w:t xml:space="preserve"> </w:t>
            </w:r>
            <w:r>
              <w:rPr>
                <w:rFonts w:cs="Arial" w:ascii="Arial" w:hAnsi="Arial"/>
                <w:i/>
                <w:iCs/>
                <w:sz w:val="22"/>
                <w:szCs w:val="22"/>
                <w:lang w:val="en"/>
              </w:rPr>
              <w:t>80</w:t>
            </w:r>
            <w:r>
              <w:rPr>
                <w:rFonts w:cs="Arial" w:ascii="Arial" w:hAnsi="Arial"/>
                <w:sz w:val="22"/>
                <w:szCs w:val="22"/>
                <w:lang w:val="en"/>
              </w:rPr>
              <w:t xml:space="preserve">, 48-55. </w:t>
            </w:r>
            <w:hyperlink r:id="rId3">
              <w:r>
                <w:rPr>
                  <w:rStyle w:val="InternetLink"/>
                  <w:rFonts w:cs="Arial" w:ascii="Arial" w:hAnsi="Arial"/>
                  <w:sz w:val="22"/>
                  <w:szCs w:val="22"/>
                  <w:lang w:val="en"/>
                </w:rPr>
                <w:t>https://doi.org/10.1016/j.yebeh.2017.12.036</w:t>
              </w:r>
            </w:hyperlink>
            <w:r>
              <w:rPr>
                <w:rFonts w:cs="Arial" w:ascii="Arial" w:hAnsi="Arial"/>
                <w:sz w:val="22"/>
                <w:szCs w:val="22"/>
                <w:lang w:val="en"/>
              </w:rPr>
              <w:t xml:space="preserve"> </w:t>
            </w:r>
          </w:p>
          <w:p>
            <w:pPr>
              <w:pStyle w:val="Normal"/>
              <w:rPr>
                <w:rFonts w:ascii="Arial" w:hAnsi="Arial" w:cs="Arial"/>
                <w:sz w:val="22"/>
                <w:szCs w:val="22"/>
                <w:lang w:val="en"/>
              </w:rPr>
            </w:pPr>
            <w:r>
              <w:rPr>
                <w:rFonts w:cs="Arial" w:ascii="Arial" w:hAnsi="Arial"/>
                <w:sz w:val="22"/>
                <w:szCs w:val="22"/>
                <w:lang w:val="en"/>
              </w:rPr>
            </w:r>
          </w:p>
          <w:p>
            <w:pPr>
              <w:pStyle w:val="Normal"/>
              <w:rPr>
                <w:rFonts w:ascii="Arial" w:hAnsi="Arial" w:cs="Arial"/>
                <w:sz w:val="22"/>
                <w:szCs w:val="22"/>
                <w:lang w:val="en"/>
              </w:rPr>
            </w:pPr>
            <w:r>
              <w:rPr>
                <w:rFonts w:cs="Arial" w:ascii="Arial" w:hAnsi="Arial"/>
                <w:sz w:val="22"/>
                <w:szCs w:val="22"/>
                <w:lang w:val="en"/>
              </w:rPr>
              <w:t xml:space="preserve">Oris, L., Luyckx, K., Rassart, J., Goubert, L., Goossens, E., Apers, S., Arat, S., Vandenberghe, J., Westhovens, R., &amp; Moons, P. (2018). Illness identity in adults with a chronic illness. </w:t>
            </w:r>
            <w:r>
              <w:rPr>
                <w:rFonts w:cs="Arial" w:ascii="Arial" w:hAnsi="Arial"/>
                <w:i/>
                <w:iCs/>
                <w:sz w:val="22"/>
                <w:szCs w:val="22"/>
                <w:lang w:val="en"/>
              </w:rPr>
              <w:t>Journal of Clinical Psychology in Medical Settings</w:t>
            </w:r>
            <w:r>
              <w:rPr>
                <w:rFonts w:cs="Arial" w:ascii="Arial" w:hAnsi="Arial"/>
                <w:sz w:val="22"/>
                <w:szCs w:val="22"/>
                <w:lang w:val="en"/>
              </w:rPr>
              <w:t xml:space="preserve">, </w:t>
            </w:r>
            <w:r>
              <w:rPr>
                <w:rFonts w:cs="Arial" w:ascii="Arial" w:hAnsi="Arial"/>
                <w:i/>
                <w:iCs/>
                <w:sz w:val="22"/>
                <w:szCs w:val="22"/>
                <w:lang w:val="en"/>
              </w:rPr>
              <w:t>25</w:t>
            </w:r>
            <w:r>
              <w:rPr>
                <w:rFonts w:cs="Arial" w:ascii="Arial" w:hAnsi="Arial"/>
                <w:sz w:val="22"/>
                <w:szCs w:val="22"/>
                <w:lang w:val="en"/>
              </w:rPr>
              <w:t xml:space="preserve">(4), 429-440. </w:t>
            </w:r>
            <w:hyperlink r:id="rId4">
              <w:r>
                <w:rPr>
                  <w:rStyle w:val="InternetLink"/>
                  <w:rFonts w:cs="Arial" w:ascii="Arial" w:hAnsi="Arial"/>
                  <w:sz w:val="22"/>
                  <w:szCs w:val="22"/>
                  <w:lang w:val="en"/>
                </w:rPr>
                <w:t>https://doi.org/10.1007/s10880-018-9552-0</w:t>
              </w:r>
            </w:hyperlink>
            <w:r>
              <w:rPr>
                <w:rFonts w:cs="Arial" w:ascii="Arial" w:hAnsi="Arial"/>
                <w:sz w:val="22"/>
                <w:szCs w:val="22"/>
                <w:lang w:val="en"/>
              </w:rPr>
              <w:t xml:space="preserve"> </w:t>
            </w:r>
          </w:p>
          <w:p>
            <w:pPr>
              <w:pStyle w:val="Normal"/>
              <w:rPr>
                <w:rFonts w:ascii="Arial" w:hAnsi="Arial" w:cs="Arial"/>
                <w:sz w:val="22"/>
                <w:szCs w:val="22"/>
                <w:lang w:val="en"/>
              </w:rPr>
            </w:pPr>
            <w:r>
              <w:rPr>
                <w:rFonts w:cs="Arial" w:ascii="Arial" w:hAnsi="Arial"/>
                <w:sz w:val="22"/>
                <w:szCs w:val="22"/>
                <w:lang w:val="en"/>
              </w:rPr>
            </w:r>
          </w:p>
          <w:p>
            <w:pPr>
              <w:pStyle w:val="Normal"/>
              <w:rPr>
                <w:rFonts w:ascii="Arial" w:hAnsi="Arial" w:cs="Arial"/>
                <w:sz w:val="22"/>
                <w:szCs w:val="22"/>
              </w:rPr>
            </w:pPr>
            <w:r>
              <w:rPr>
                <w:rFonts w:cs="Arial" w:ascii="Arial" w:hAnsi="Arial"/>
                <w:sz w:val="22"/>
                <w:szCs w:val="22"/>
                <w:lang w:val="en"/>
              </w:rPr>
              <w:t xml:space="preserve">Van Bulck, L., Goossens, E., Luyckx, K., Oris, L., Apers, S., &amp; Moons, P. (2018). Illness identity: A novel predictor for healthcare use in adults with congenital heart disease. </w:t>
            </w:r>
            <w:r>
              <w:rPr>
                <w:rFonts w:cs="Arial" w:ascii="Arial" w:hAnsi="Arial"/>
                <w:i/>
                <w:iCs/>
                <w:sz w:val="22"/>
                <w:szCs w:val="22"/>
                <w:lang w:val="en"/>
              </w:rPr>
              <w:t>Journal of the American Heart Association</w:t>
            </w:r>
            <w:r>
              <w:rPr>
                <w:rFonts w:cs="Arial" w:ascii="Arial" w:hAnsi="Arial"/>
                <w:sz w:val="22"/>
                <w:szCs w:val="22"/>
                <w:lang w:val="en"/>
              </w:rPr>
              <w:t xml:space="preserve">, </w:t>
            </w:r>
            <w:r>
              <w:rPr>
                <w:rFonts w:cs="Arial" w:ascii="Arial" w:hAnsi="Arial"/>
                <w:i/>
                <w:iCs/>
                <w:sz w:val="22"/>
                <w:szCs w:val="22"/>
                <w:lang w:val="en"/>
              </w:rPr>
              <w:t>7</w:t>
            </w:r>
            <w:r>
              <w:rPr>
                <w:rFonts w:cs="Arial" w:ascii="Arial" w:hAnsi="Arial"/>
                <w:sz w:val="22"/>
                <w:szCs w:val="22"/>
                <w:lang w:val="en"/>
              </w:rPr>
              <w:t xml:space="preserve">(11), e008723. </w:t>
            </w:r>
            <w:hyperlink r:id="rId5">
              <w:r>
                <w:rPr>
                  <w:rStyle w:val="InternetLink"/>
                  <w:rFonts w:cs="Arial" w:ascii="Arial" w:hAnsi="Arial"/>
                  <w:sz w:val="22"/>
                  <w:szCs w:val="22"/>
                  <w:lang w:val="en"/>
                </w:rPr>
                <w:t>https://doi.org/10.1161/jaha.118.008723</w:t>
              </w:r>
            </w:hyperlink>
            <w:r>
              <w:rPr>
                <w:rFonts w:cs="Arial" w:ascii="Arial" w:hAnsi="Arial"/>
                <w:sz w:val="22"/>
                <w:szCs w:val="22"/>
                <w:lang w:val="en"/>
              </w:rPr>
              <w:t xml:space="preserve"> </w:t>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22"/>
                <w:szCs w:val="22"/>
              </w:rPr>
            </w:pPr>
            <w:r>
              <w:rPr>
                <w:rFonts w:cs="Arial" w:ascii="Arial" w:hAnsi="Arial"/>
                <w:b/>
                <w:sz w:val="22"/>
                <w:szCs w:val="22"/>
              </w:rPr>
              <w:t>Mode of Administration:</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Self-administered paper-and-pencil questionnaire</w:t>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Derived Variables:</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Not applicable.</w:t>
            </w:r>
          </w:p>
        </w:tc>
      </w:tr>
      <w:tr>
        <w:trPr>
          <w:trHeight w:val="953" w:hRule="atLeast"/>
        </w:trPr>
        <w:tc>
          <w:tcPr>
            <w:tcW w:w="2951"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22"/>
                <w:szCs w:val="22"/>
              </w:rPr>
            </w:pPr>
            <w:r>
              <w:rPr>
                <w:rFonts w:cs="Arial" w:ascii="Arial" w:hAnsi="Arial"/>
                <w:b/>
                <w:sz w:val="22"/>
                <w:szCs w:val="22"/>
              </w:rPr>
              <w:t>Requirements:</w:t>
            </w:r>
          </w:p>
        </w:tc>
        <w:tc>
          <w:tcPr>
            <w:tcW w:w="7945" w:type="dxa"/>
            <w:tcBorders>
              <w:top w:val="single" w:sz="4" w:space="0" w:color="000000"/>
              <w:left w:val="single" w:sz="4" w:space="0" w:color="000000"/>
              <w:bottom w:val="single" w:sz="4" w:space="0" w:color="000000"/>
              <w:right w:val="single" w:sz="4" w:space="0" w:color="000000"/>
            </w:tcBorders>
          </w:tcPr>
          <w:tbl>
            <w:tblPr>
              <w:tblW w:w="6930" w:type="dxa"/>
              <w:jc w:val="left"/>
              <w:tblInd w:w="0" w:type="dxa"/>
              <w:tblLayout w:type="fixed"/>
              <w:tblCellMar>
                <w:top w:w="0" w:type="dxa"/>
                <w:left w:w="10" w:type="dxa"/>
                <w:bottom w:w="0" w:type="dxa"/>
                <w:right w:w="10" w:type="dxa"/>
              </w:tblCellMar>
            </w:tblPr>
            <w:tblGrid>
              <w:gridCol w:w="4680"/>
              <w:gridCol w:w="2250"/>
            </w:tblGrid>
            <w:tr>
              <w:trPr>
                <w:trHeight w:val="574" w:hRule="atLeast"/>
              </w:trPr>
              <w:tc>
                <w:tcPr>
                  <w:tcW w:w="4680" w:type="dxa"/>
                  <w:tcBorders>
                    <w:top w:val="single" w:sz="8" w:space="0" w:color="000000"/>
                    <w:left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Requirements Category</w:t>
                  </w:r>
                </w:p>
              </w:tc>
              <w:tc>
                <w:tcPr>
                  <w:tcW w:w="2250" w:type="dxa"/>
                  <w:tcBorders>
                    <w:top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Required (Yes/No):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Major equipment</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training </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requirements for biospecimen collection </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pPr>
                  <w:r>
                    <w:rPr>
                      <w:rFonts w:cs="Arial" w:ascii="Arial" w:hAnsi="Arial"/>
                      <w:sz w:val="22"/>
                      <w:szCs w:val="22"/>
                    </w:rPr>
                    <w:t>Average time of greater than 15 minutes in an unaffected individual</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bl>
          <w:p>
            <w:pPr>
              <w:pStyle w:val="Normal"/>
              <w:autoSpaceDE w:val="false"/>
              <w:rPr>
                <w:rFonts w:ascii="Arial" w:hAnsi="Arial" w:cs="Arial"/>
                <w:b/>
                <w:b/>
                <w:sz w:val="22"/>
                <w:szCs w:val="22"/>
              </w:rPr>
            </w:pPr>
            <w:r>
              <w:rPr>
                <w:rFonts w:cs="Arial" w:ascii="Arial" w:hAnsi="Arial"/>
                <w:b/>
                <w:sz w:val="22"/>
                <w:szCs w:val="22"/>
              </w:rPr>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pPr>
            <w:r>
              <w:rPr>
                <w:rFonts w:cs="Arial" w:ascii="Arial" w:hAnsi="Arial"/>
                <w:b/>
                <w:sz w:val="22"/>
                <w:szCs w:val="22"/>
              </w:rPr>
              <w:t>Annotations for Specific Conditions:</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 annotations at this time.</w:t>
            </w:r>
          </w:p>
        </w:tc>
      </w:tr>
      <w:tr>
        <w:trPr>
          <w:trHeight w:val="58" w:hRule="atLeast"/>
        </w:trPr>
        <w:tc>
          <w:tcPr>
            <w:tcW w:w="2951"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22"/>
                <w:szCs w:val="22"/>
              </w:rPr>
            </w:pPr>
            <w:r>
              <w:rPr>
                <w:rFonts w:cs="Arial" w:ascii="Arial" w:hAnsi="Arial"/>
                <w:b/>
                <w:sz w:val="22"/>
                <w:szCs w:val="22"/>
              </w:rPr>
              <w:t>Process and Review:</w:t>
            </w:r>
          </w:p>
        </w:tc>
        <w:tc>
          <w:tcPr>
            <w:tcW w:w="794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sectPr>
      <w:headerReference w:type="default" r:id="rId6"/>
      <w:type w:val="nextPage"/>
      <w:pgSz w:w="12240" w:h="15840"/>
      <w:pgMar w:left="1296" w:right="1296" w:gutter="0" w:header="720" w:top="776" w:footer="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2"/>
    <w:family w:val="decorative"/>
    <w:pitch w:val="variable"/>
  </w:font>
  <w:font w:name="Courier New">
    <w:charset w:val="00"/>
    <w:family w:val="modern"/>
    <w:pitch w:val="default"/>
  </w:font>
  <w:font w:name="Wingdings">
    <w:charset w:val="00"/>
    <w:family w:val="decorative"/>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Fonts w:cs="Arial" w:ascii="Arial" w:hAnsi="Arial"/>
        <w:b/>
        <w:sz w:val="20"/>
        <w:szCs w:val="20"/>
        <w:u w:val="single"/>
      </w:rPr>
      <w:t>Illness Identity</w:t>
    </w:r>
    <w:r>
      <w:rPr>
        <w:rFonts w:cs="Arial" w:ascii="Arial" w:hAnsi="Arial"/>
        <w:b/>
        <w:sz w:val="20"/>
        <w:szCs w:val="20"/>
      </w:rPr>
      <w:tab/>
      <w:tab/>
      <w:t xml:space="preserve">                                                                    </w:t>
      <w:tab/>
      <w:t>Date of SC final approval</w:t>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imSun;宋体"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2">
    <w:name w:val="WW8Num10z2"/>
    <w:qFormat/>
    <w:rPr>
      <w:rFonts w:ascii="Wingdings" w:hAnsi="Wingdings" w:cs="Wingdings"/>
    </w:rPr>
  </w:style>
  <w:style w:type="character" w:styleId="WW8Num10z4">
    <w:name w:val="WW8Num10z4"/>
    <w:qFormat/>
    <w:rPr>
      <w:rFonts w:ascii="Courier New" w:hAnsi="Courier New" w:cs="Courier New"/>
    </w:rPr>
  </w:style>
  <w:style w:type="character" w:styleId="WW8Num11z0">
    <w:name w:val="WW8Num11z0"/>
    <w:qFormat/>
    <w:rPr>
      <w:rFonts w:ascii="Symbol" w:hAnsi="Symbol" w:cs="Symbol"/>
      <w:b/>
      <w:bC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1">
    <w:name w:val="WW8Num14z1"/>
    <w:qFormat/>
    <w:rPr>
      <w:rFonts w:cs="Times New Roman"/>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b w:val="false"/>
      <w:bCs w:val="false"/>
    </w:rPr>
  </w:style>
  <w:style w:type="character" w:styleId="WW8Num17z0">
    <w:name w:val="WW8Num17z0"/>
    <w:qFormat/>
    <w:rPr>
      <w:rFonts w:ascii="Symbol" w:hAnsi="Symbol" w:cs="Symbol"/>
      <w:b/>
      <w:bCs/>
    </w:rPr>
  </w:style>
  <w:style w:type="character" w:styleId="WW8Num18z0">
    <w:name w:val="WW8Num18z0"/>
    <w:qFormat/>
    <w:rPr/>
  </w:style>
  <w:style w:type="character" w:styleId="WW8Num19z0">
    <w:name w:val="WW8Num19z0"/>
    <w:qFormat/>
    <w:rPr>
      <w:rFonts w:ascii="Symbol" w:hAnsi="Symbol" w:cs="Symbol"/>
      <w:b/>
      <w:bCs/>
    </w:rPr>
  </w:style>
  <w:style w:type="character" w:styleId="WW8Num20z0">
    <w:name w:val="WW8Num20z0"/>
    <w:qFormat/>
    <w:rPr>
      <w:rFonts w:cs="Times New Roman"/>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Whuggins">
    <w:name w:val="whuggins"/>
    <w:qFormat/>
    <w:rPr>
      <w:rFonts w:ascii="Arial" w:hAnsi="Arial" w:cs="Arial"/>
      <w:color w:val="000080"/>
      <w:sz w:val="20"/>
      <w:szCs w:val="20"/>
    </w:rPr>
  </w:style>
  <w:style w:type="character" w:styleId="StrongEmphasis">
    <w:name w:val="Strong Emphasis"/>
    <w:qFormat/>
    <w:rPr>
      <w:b/>
      <w:bCs/>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qFormat/>
    <w:pPr>
      <w:spacing w:before="280" w:after="280"/>
    </w:pPr>
    <w:rPr>
      <w:rFonts w:ascii="Trebuchet MS" w:hAnsi="Trebuchet MS" w:cs="Trebuchet MS"/>
      <w:color w:val="444444"/>
      <w:sz w:val="20"/>
      <w:szCs w:val="20"/>
    </w:rPr>
  </w:style>
  <w:style w:type="paragraph" w:styleId="Revision">
    <w:name w:val="Revision"/>
    <w:qFormat/>
    <w:pPr>
      <w:widowControl/>
      <w:bidi w:val="0"/>
    </w:pPr>
    <w:rPr>
      <w:rFonts w:ascii="Times New Roman" w:hAnsi="Times New Roman" w:eastAsia="SimSun;宋体"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2337/dc15-2559" TargetMode="External"/><Relationship Id="rId3" Type="http://schemas.openxmlformats.org/officeDocument/2006/relationships/hyperlink" Target="https://doi.org/10.1016/j.yebeh.2017.12.036" TargetMode="External"/><Relationship Id="rId4" Type="http://schemas.openxmlformats.org/officeDocument/2006/relationships/hyperlink" Target="https://doi.org/10.1007/s10880-018-9552-0" TargetMode="External"/><Relationship Id="rId5" Type="http://schemas.openxmlformats.org/officeDocument/2006/relationships/hyperlink" Target="https://doi.org/10.1161/jaha.118.008723"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2022-08-16T17:16:00Z</dcterms:created>
  <dc:creator/>
  <dc:description/>
  <cp:keywords/>
  <dc:language>en-US</dc:language>
  <cp:lastModifiedBy>Ives, Cataia</cp:lastModifiedBy>
  <cp:lastPrinted>2016-11-18T08:56:00Z</cp:lastPrinted>
  <dcterms:modified xsi:type="dcterms:W3CDTF">2022-08-16T17:23:00Z</dcterms:modified>
  <cp:revision>3</cp:revision>
  <dc:subject/>
  <dc:title/>
</cp:coreProperties>
</file>