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Social Environments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Number of Rooms in Primary Residence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measure collects information on the number and kinds of rooms in a home.</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The 2009 American Housing Survey (AHS) protocol includes interviewer-administered questions regarding the number and types of rooms in a respondent’s home.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The goal of this measure is to calculate residential crowding by dividing the number of household members (taken from the Household Roster - Relationships measure in Demographics) by the number of rooms counted up using the following protocol.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To calculate household crowding, the data on the number of rooms and the household roster must be for the same housing unit.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next few questions are about the number and kinds of rooms in your/that [HOUSING TYPE].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 How many bedrooms are there in your/that [HOUSING TYPE]?</w:t>
            </w:r>
          </w:p>
          <w:p>
            <w:pPr>
              <w:pStyle w:val="Normal"/>
              <w:rPr>
                <w:rFonts w:ascii="Arial" w:hAnsi="Arial" w:cs="Arial"/>
                <w:sz w:val="22"/>
                <w:szCs w:val="22"/>
              </w:rPr>
            </w:pPr>
            <w:r>
              <w:rPr>
                <w:rFonts w:cs="Arial" w:ascii="Arial" w:hAnsi="Arial"/>
                <w:sz w:val="22"/>
                <w:szCs w:val="22"/>
              </w:rPr>
              <w:t>______ # of rooms</w:t>
            </w:r>
          </w:p>
          <w:p>
            <w:pPr>
              <w:pStyle w:val="Normal"/>
              <w:rPr>
                <w:rFonts w:ascii="Arial" w:hAnsi="Arial" w:cs="Arial"/>
                <w:sz w:val="22"/>
                <w:szCs w:val="22"/>
              </w:rPr>
            </w:pPr>
            <w:r>
              <w:rPr>
                <w:rFonts w:cs="Arial" w:ascii="Arial" w:hAnsi="Arial"/>
                <w:sz w:val="22"/>
                <w:szCs w:val="22"/>
              </w:rPr>
              <w:t>Enter 10 for 10 or more.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 How many full bathrooms?</w:t>
            </w:r>
          </w:p>
          <w:p>
            <w:pPr>
              <w:pStyle w:val="Normal"/>
              <w:rPr>
                <w:rFonts w:ascii="Arial" w:hAnsi="Arial" w:cs="Arial"/>
                <w:sz w:val="22"/>
                <w:szCs w:val="22"/>
              </w:rPr>
            </w:pPr>
            <w:r>
              <w:rPr>
                <w:rFonts w:cs="Arial" w:ascii="Arial" w:hAnsi="Arial"/>
                <w:sz w:val="22"/>
                <w:szCs w:val="22"/>
              </w:rPr>
              <w:t>______ # of rooms</w:t>
            </w:r>
          </w:p>
          <w:p>
            <w:pPr>
              <w:pStyle w:val="Normal"/>
              <w:rPr>
                <w:rFonts w:ascii="Arial" w:hAnsi="Arial" w:cs="Arial"/>
                <w:sz w:val="22"/>
                <w:szCs w:val="22"/>
              </w:rPr>
            </w:pPr>
            <w:r>
              <w:rPr>
                <w:rFonts w:cs="Arial" w:ascii="Arial" w:hAnsi="Arial"/>
                <w:sz w:val="22"/>
                <w:szCs w:val="22"/>
              </w:rPr>
              <w:t>Enter 10 for 10 or more.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3. How many half bathrooms?</w:t>
            </w:r>
          </w:p>
          <w:p>
            <w:pPr>
              <w:pStyle w:val="Normal"/>
              <w:rPr>
                <w:rFonts w:ascii="Arial" w:hAnsi="Arial" w:cs="Arial"/>
                <w:sz w:val="22"/>
                <w:szCs w:val="22"/>
              </w:rPr>
            </w:pPr>
            <w:r>
              <w:rPr>
                <w:rFonts w:cs="Arial" w:ascii="Arial" w:hAnsi="Arial"/>
                <w:sz w:val="22"/>
                <w:szCs w:val="22"/>
              </w:rPr>
              <w:t>______ # of rooms</w:t>
            </w:r>
          </w:p>
          <w:p>
            <w:pPr>
              <w:pStyle w:val="Normal"/>
              <w:rPr>
                <w:rFonts w:ascii="Arial" w:hAnsi="Arial" w:cs="Arial"/>
                <w:sz w:val="22"/>
                <w:szCs w:val="22"/>
              </w:rPr>
            </w:pPr>
            <w:r>
              <w:rPr>
                <w:rFonts w:cs="Arial" w:ascii="Arial" w:hAnsi="Arial"/>
                <w:sz w:val="22"/>
                <w:szCs w:val="22"/>
              </w:rPr>
              <w:t>Enter 10 for 10 or more.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4. How many kitchens?</w:t>
            </w:r>
          </w:p>
          <w:p>
            <w:pPr>
              <w:pStyle w:val="Normal"/>
              <w:rPr>
                <w:rFonts w:ascii="Arial" w:hAnsi="Arial" w:cs="Arial"/>
                <w:sz w:val="22"/>
                <w:szCs w:val="22"/>
              </w:rPr>
            </w:pPr>
            <w:r>
              <w:rPr>
                <w:rFonts w:cs="Arial" w:ascii="Arial" w:hAnsi="Arial"/>
                <w:sz w:val="22"/>
                <w:szCs w:val="22"/>
              </w:rPr>
              <w:t>______ # of rooms</w:t>
            </w:r>
          </w:p>
          <w:p>
            <w:pPr>
              <w:pStyle w:val="Normal"/>
              <w:rPr>
                <w:rFonts w:ascii="Arial" w:hAnsi="Arial" w:cs="Arial"/>
                <w:sz w:val="22"/>
                <w:szCs w:val="22"/>
              </w:rPr>
            </w:pPr>
            <w:r>
              <w:rPr>
                <w:rFonts w:cs="Arial" w:ascii="Arial" w:hAnsi="Arial"/>
                <w:sz w:val="22"/>
                <w:szCs w:val="22"/>
              </w:rPr>
              <w:t>Enter 5 for 5 or more.</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bCs/>
                <w:sz w:val="22"/>
                <w:szCs w:val="22"/>
              </w:rPr>
            </w:pPr>
            <w:r>
              <w:rPr>
                <w:rFonts w:cs="Arial" w:ascii="Arial" w:hAnsi="Arial"/>
                <w:sz w:val="22"/>
                <w:szCs w:val="22"/>
              </w:rPr>
              <w:t>5. How many SEPARATE dining rooms? (A separate dining room is one that is separated from other rooms by archways or walls extending at least 6 inches.)</w:t>
            </w:r>
          </w:p>
          <w:p>
            <w:pPr>
              <w:pStyle w:val="Normal"/>
              <w:rPr>
                <w:rFonts w:ascii="Arial" w:hAnsi="Arial" w:cs="Arial"/>
                <w:sz w:val="22"/>
                <w:szCs w:val="22"/>
              </w:rPr>
            </w:pPr>
            <w:r>
              <w:rPr>
                <w:rFonts w:cs="Arial" w:ascii="Arial" w:hAnsi="Arial"/>
                <w:sz w:val="22"/>
                <w:szCs w:val="22"/>
              </w:rPr>
              <w:t>______ # of rooms</w:t>
            </w:r>
          </w:p>
          <w:p>
            <w:pPr>
              <w:pStyle w:val="Normal"/>
              <w:rPr>
                <w:rFonts w:ascii="Arial" w:hAnsi="Arial" w:cs="Arial"/>
                <w:sz w:val="22"/>
                <w:szCs w:val="22"/>
              </w:rPr>
            </w:pPr>
            <w:r>
              <w:rPr>
                <w:rFonts w:cs="Arial" w:ascii="Arial" w:hAnsi="Arial"/>
                <w:sz w:val="22"/>
                <w:szCs w:val="22"/>
              </w:rPr>
              <w:t>Enter 5 for 5 or more.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6. How many living rooms?</w:t>
            </w:r>
          </w:p>
          <w:p>
            <w:pPr>
              <w:pStyle w:val="Normal"/>
              <w:rPr>
                <w:rFonts w:ascii="Arial" w:hAnsi="Arial" w:cs="Arial"/>
                <w:sz w:val="22"/>
                <w:szCs w:val="22"/>
              </w:rPr>
            </w:pPr>
            <w:r>
              <w:rPr>
                <w:rFonts w:cs="Arial" w:ascii="Arial" w:hAnsi="Arial"/>
                <w:sz w:val="22"/>
                <w:szCs w:val="22"/>
              </w:rPr>
              <w:t>______ # of rooms</w:t>
            </w:r>
          </w:p>
          <w:p>
            <w:pPr>
              <w:pStyle w:val="Normal"/>
              <w:rPr>
                <w:rFonts w:ascii="Arial" w:hAnsi="Arial" w:cs="Arial"/>
                <w:sz w:val="22"/>
                <w:szCs w:val="22"/>
              </w:rPr>
            </w:pPr>
            <w:r>
              <w:rPr>
                <w:rFonts w:cs="Arial" w:ascii="Arial" w:hAnsi="Arial"/>
                <w:sz w:val="22"/>
                <w:szCs w:val="22"/>
              </w:rPr>
              <w:t>Enter 5 for 5 or more.</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If not obvious, ask</w:t>
            </w:r>
          </w:p>
          <w:p>
            <w:pPr>
              <w:pStyle w:val="Normal"/>
              <w:rPr/>
            </w:pPr>
            <w:r>
              <w:rPr>
                <w:rFonts w:cs="Arial" w:ascii="Arial" w:hAnsi="Arial"/>
                <w:sz w:val="22"/>
                <w:szCs w:val="22"/>
              </w:rPr>
              <w:t>7. Is this a one-room efficiency or studio apartment?</w:t>
            </w:r>
          </w:p>
          <w:p>
            <w:pPr>
              <w:pStyle w:val="Normal"/>
              <w:rPr/>
            </w:pPr>
            <w:r>
              <w:rPr>
                <w:rFonts w:cs="Arial" w:ascii="Arial" w:hAnsi="Arial"/>
                <w:sz w:val="22"/>
                <w:szCs w:val="22"/>
              </w:rPr>
              <w:t>1 [ ] Yes</w:t>
            </w:r>
          </w:p>
          <w:p>
            <w:pPr>
              <w:pStyle w:val="Normal"/>
              <w:rPr/>
            </w:pPr>
            <w:r>
              <w:rPr>
                <w:rFonts w:cs="Arial" w:ascii="Arial" w:hAnsi="Arial"/>
                <w:sz w:val="22"/>
                <w:szCs w:val="22"/>
              </w:rPr>
              <w:t>2 [ ] No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8. Besides all of these rooms, are there any OTHER rooms in that/this home?</w:t>
            </w:r>
          </w:p>
          <w:p>
            <w:pPr>
              <w:pStyle w:val="Normal"/>
              <w:rPr/>
            </w:pPr>
            <w:r>
              <w:rPr>
                <w:rFonts w:cs="Arial" w:ascii="Arial" w:hAnsi="Arial"/>
                <w:sz w:val="22"/>
                <w:szCs w:val="22"/>
              </w:rPr>
              <w:t>1 [ ] Yes</w:t>
            </w:r>
          </w:p>
          <w:p>
            <w:pPr>
              <w:pStyle w:val="Normal"/>
              <w:rPr/>
            </w:pPr>
            <w:r>
              <w:rPr>
                <w:rFonts w:cs="Arial" w:ascii="Arial" w:hAnsi="Arial"/>
                <w:sz w:val="22"/>
                <w:szCs w:val="22"/>
              </w:rPr>
              <w:t>2 [ ] No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9. What are they?</w:t>
            </w:r>
          </w:p>
          <w:p>
            <w:pPr>
              <w:pStyle w:val="Normal"/>
              <w:rPr>
                <w:rFonts w:ascii="Arial" w:hAnsi="Arial" w:cs="Arial"/>
                <w:sz w:val="22"/>
                <w:szCs w:val="22"/>
              </w:rPr>
            </w:pPr>
            <w:r>
              <w:rPr>
                <w:rFonts w:cs="Arial" w:ascii="Arial" w:hAnsi="Arial"/>
                <w:sz w:val="22"/>
                <w:szCs w:val="22"/>
              </w:rPr>
              <w:t>___________</w:t>
            </w:r>
          </w:p>
          <w:p>
            <w:pPr>
              <w:pStyle w:val="Normal"/>
              <w:rPr>
                <w:rFonts w:ascii="Arial" w:hAnsi="Arial" w:cs="Arial"/>
                <w:sz w:val="22"/>
                <w:szCs w:val="22"/>
              </w:rPr>
            </w:pPr>
            <w:r>
              <w:rPr>
                <w:rFonts w:cs="Arial" w:ascii="Arial" w:hAnsi="Arial"/>
                <w:sz w:val="22"/>
                <w:szCs w:val="22"/>
              </w:rPr>
              <w:t>Enter all that apply; separate with commas.</w:t>
            </w:r>
          </w:p>
          <w:p>
            <w:pPr>
              <w:pStyle w:val="Normal"/>
              <w:rPr>
                <w:rFonts w:ascii="Arial" w:hAnsi="Arial" w:cs="Arial"/>
                <w:sz w:val="22"/>
                <w:szCs w:val="22"/>
              </w:rPr>
            </w:pPr>
            <w:r>
              <w:rPr>
                <w:rFonts w:cs="Arial" w:ascii="Arial" w:hAnsi="Arial"/>
                <w:sz w:val="22"/>
                <w:szCs w:val="22"/>
              </w:rPr>
              <w:t xml:space="preserve">Do not count the same room more than once. </w:t>
            </w:r>
          </w:p>
          <w:p>
            <w:pPr>
              <w:pStyle w:val="Normal"/>
              <w:rPr>
                <w:rFonts w:ascii="Arial" w:hAnsi="Arial" w:cs="Arial"/>
                <w:sz w:val="22"/>
                <w:szCs w:val="22"/>
              </w:rPr>
            </w:pPr>
            <w:r>
              <w:rPr>
                <w:rFonts w:cs="Arial" w:ascii="Arial" w:hAnsi="Arial"/>
                <w:sz w:val="22"/>
                <w:szCs w:val="22"/>
              </w:rPr>
              <w:t>Do not count garages, hallways, closets, or porches as rooms.</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1 [ ] Family Rooms/Great Rooms/TV Rooms</w:t>
            </w:r>
          </w:p>
          <w:p>
            <w:pPr>
              <w:pStyle w:val="Normal"/>
              <w:rPr/>
            </w:pPr>
            <w:r>
              <w:rPr>
                <w:rFonts w:cs="Arial" w:ascii="Arial" w:hAnsi="Arial"/>
                <w:sz w:val="22"/>
                <w:szCs w:val="22"/>
              </w:rPr>
              <w:t>2 [ ] Recreation Rooms</w:t>
            </w:r>
          </w:p>
          <w:p>
            <w:pPr>
              <w:pStyle w:val="Normal"/>
              <w:rPr/>
            </w:pPr>
            <w:r>
              <w:rPr>
                <w:rFonts w:cs="Arial" w:ascii="Arial" w:hAnsi="Arial"/>
                <w:sz w:val="22"/>
                <w:szCs w:val="22"/>
              </w:rPr>
              <w:t>3 [ ] Dens/Libraries</w:t>
            </w:r>
          </w:p>
          <w:p>
            <w:pPr>
              <w:pStyle w:val="Normal"/>
              <w:rPr/>
            </w:pPr>
            <w:r>
              <w:rPr>
                <w:rFonts w:cs="Arial" w:ascii="Arial" w:hAnsi="Arial"/>
                <w:sz w:val="22"/>
                <w:szCs w:val="22"/>
              </w:rPr>
              <w:t>4 [ ] Laundry/Utility/Pantries</w:t>
            </w:r>
          </w:p>
          <w:p>
            <w:pPr>
              <w:pStyle w:val="Normal"/>
              <w:rPr/>
            </w:pPr>
            <w:r>
              <w:rPr>
                <w:rFonts w:cs="Arial" w:ascii="Arial" w:hAnsi="Arial"/>
                <w:sz w:val="22"/>
                <w:szCs w:val="22"/>
              </w:rPr>
              <w:t>5 [ ] Other Finished Rooms</w:t>
            </w:r>
          </w:p>
          <w:p>
            <w:pPr>
              <w:pStyle w:val="Normal"/>
              <w:rPr/>
            </w:pPr>
            <w:r>
              <w:rPr>
                <w:rFonts w:cs="Arial" w:ascii="Arial" w:hAnsi="Arial"/>
                <w:sz w:val="22"/>
                <w:szCs w:val="22"/>
              </w:rPr>
              <w:t>6 [ ] Other Unfinished Rooms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10. How many family rooms, great rooms, or TV rooms?</w:t>
            </w:r>
          </w:p>
          <w:p>
            <w:pPr>
              <w:pStyle w:val="Normal"/>
              <w:rPr>
                <w:rFonts w:ascii="Arial" w:hAnsi="Arial" w:cs="Arial"/>
                <w:sz w:val="22"/>
                <w:szCs w:val="22"/>
              </w:rPr>
            </w:pPr>
            <w:r>
              <w:rPr>
                <w:rFonts w:cs="Arial" w:ascii="Arial" w:hAnsi="Arial"/>
                <w:sz w:val="22"/>
                <w:szCs w:val="22"/>
              </w:rPr>
              <w:t>______ # of rooms</w:t>
            </w:r>
          </w:p>
          <w:p>
            <w:pPr>
              <w:pStyle w:val="Normal"/>
              <w:rPr>
                <w:rFonts w:ascii="Arial" w:hAnsi="Arial" w:cs="Arial"/>
                <w:sz w:val="22"/>
                <w:szCs w:val="22"/>
              </w:rPr>
            </w:pPr>
            <w:r>
              <w:rPr>
                <w:rFonts w:cs="Arial" w:ascii="Arial" w:hAnsi="Arial"/>
                <w:sz w:val="22"/>
                <w:szCs w:val="22"/>
              </w:rPr>
              <w:t>Enter the number of each type of room respondent mentions. Do not count the same room more than once.</w:t>
            </w:r>
          </w:p>
          <w:p>
            <w:pPr>
              <w:pStyle w:val="Normal"/>
              <w:rPr>
                <w:rFonts w:ascii="Arial" w:hAnsi="Arial" w:cs="Arial"/>
                <w:sz w:val="22"/>
                <w:szCs w:val="22"/>
              </w:rPr>
            </w:pPr>
            <w:r>
              <w:rPr>
                <w:rFonts w:cs="Arial" w:ascii="Arial" w:hAnsi="Arial"/>
                <w:sz w:val="22"/>
                <w:szCs w:val="22"/>
              </w:rPr>
              <w:t>Do not count garages, hallways, closets, or porches as rooms.</w:t>
            </w:r>
          </w:p>
          <w:p>
            <w:pPr>
              <w:pStyle w:val="Normal"/>
              <w:rPr>
                <w:rFonts w:ascii="Arial" w:hAnsi="Arial" w:cs="Arial"/>
                <w:sz w:val="22"/>
                <w:szCs w:val="22"/>
              </w:rPr>
            </w:pPr>
            <w:r>
              <w:rPr>
                <w:rFonts w:cs="Arial" w:ascii="Arial" w:hAnsi="Arial"/>
                <w:sz w:val="22"/>
                <w:szCs w:val="22"/>
              </w:rPr>
              <w:t>Enter 5 for 5 or more.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11. How many recreation rooms?</w:t>
            </w:r>
          </w:p>
          <w:p>
            <w:pPr>
              <w:pStyle w:val="Normal"/>
              <w:rPr>
                <w:rFonts w:ascii="Arial" w:hAnsi="Arial" w:cs="Arial"/>
                <w:sz w:val="22"/>
                <w:szCs w:val="22"/>
              </w:rPr>
            </w:pPr>
            <w:r>
              <w:rPr>
                <w:rFonts w:cs="Arial" w:ascii="Arial" w:hAnsi="Arial"/>
                <w:sz w:val="22"/>
                <w:szCs w:val="22"/>
              </w:rPr>
              <w:t>______ # of rooms</w:t>
            </w:r>
          </w:p>
          <w:p>
            <w:pPr>
              <w:pStyle w:val="Normal"/>
              <w:rPr>
                <w:rFonts w:ascii="Arial" w:hAnsi="Arial" w:cs="Arial"/>
                <w:sz w:val="22"/>
                <w:szCs w:val="22"/>
              </w:rPr>
            </w:pPr>
            <w:r>
              <w:rPr>
                <w:rFonts w:cs="Arial" w:ascii="Arial" w:hAnsi="Arial"/>
                <w:sz w:val="22"/>
                <w:szCs w:val="22"/>
              </w:rPr>
              <w:t>Enter the number of each type of room respondent mentions. Do not count the same room more than once.</w:t>
            </w:r>
          </w:p>
          <w:p>
            <w:pPr>
              <w:pStyle w:val="Normal"/>
              <w:rPr>
                <w:rFonts w:ascii="Arial" w:hAnsi="Arial" w:cs="Arial"/>
                <w:sz w:val="22"/>
                <w:szCs w:val="22"/>
              </w:rPr>
            </w:pPr>
            <w:r>
              <w:rPr>
                <w:rFonts w:cs="Arial" w:ascii="Arial" w:hAnsi="Arial"/>
                <w:sz w:val="22"/>
                <w:szCs w:val="22"/>
              </w:rPr>
              <w:t>Do not count garages, hallways, closets, or porches as rooms.</w:t>
            </w:r>
          </w:p>
          <w:p>
            <w:pPr>
              <w:pStyle w:val="Normal"/>
              <w:rPr>
                <w:rFonts w:ascii="Arial" w:hAnsi="Arial" w:cs="Arial"/>
                <w:sz w:val="22"/>
                <w:szCs w:val="22"/>
              </w:rPr>
            </w:pPr>
            <w:r>
              <w:rPr>
                <w:rFonts w:cs="Arial" w:ascii="Arial" w:hAnsi="Arial"/>
                <w:sz w:val="22"/>
                <w:szCs w:val="22"/>
              </w:rPr>
              <w:t>Enter 5 for 5 or more.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12. How many dens or libraries?</w:t>
            </w:r>
          </w:p>
          <w:p>
            <w:pPr>
              <w:pStyle w:val="Normal"/>
              <w:rPr>
                <w:rFonts w:ascii="Arial" w:hAnsi="Arial" w:cs="Arial"/>
                <w:sz w:val="22"/>
                <w:szCs w:val="22"/>
              </w:rPr>
            </w:pPr>
            <w:r>
              <w:rPr>
                <w:rFonts w:cs="Arial" w:ascii="Arial" w:hAnsi="Arial"/>
                <w:sz w:val="22"/>
                <w:szCs w:val="22"/>
              </w:rPr>
              <w:t>______ # of rooms</w:t>
            </w:r>
          </w:p>
          <w:p>
            <w:pPr>
              <w:pStyle w:val="Normal"/>
              <w:rPr>
                <w:rFonts w:ascii="Arial" w:hAnsi="Arial" w:cs="Arial"/>
                <w:sz w:val="22"/>
                <w:szCs w:val="22"/>
              </w:rPr>
            </w:pPr>
            <w:r>
              <w:rPr>
                <w:rFonts w:cs="Arial" w:ascii="Arial" w:hAnsi="Arial"/>
                <w:sz w:val="22"/>
                <w:szCs w:val="22"/>
              </w:rPr>
              <w:t>Enter the number of each type of room respondent mentions. Do not count the same room more than once.</w:t>
            </w:r>
          </w:p>
          <w:p>
            <w:pPr>
              <w:pStyle w:val="Normal"/>
              <w:rPr>
                <w:rFonts w:ascii="Arial" w:hAnsi="Arial" w:cs="Arial"/>
                <w:sz w:val="22"/>
                <w:szCs w:val="22"/>
              </w:rPr>
            </w:pPr>
            <w:r>
              <w:rPr>
                <w:rFonts w:cs="Arial" w:ascii="Arial" w:hAnsi="Arial"/>
                <w:sz w:val="22"/>
                <w:szCs w:val="22"/>
              </w:rPr>
              <w:t>Do not count garages, hallways, closets, or porches as rooms.</w:t>
            </w:r>
          </w:p>
          <w:p>
            <w:pPr>
              <w:pStyle w:val="Normal"/>
              <w:rPr>
                <w:rFonts w:ascii="Arial" w:hAnsi="Arial" w:cs="Arial"/>
                <w:sz w:val="22"/>
                <w:szCs w:val="22"/>
              </w:rPr>
            </w:pPr>
            <w:r>
              <w:rPr>
                <w:rFonts w:cs="Arial" w:ascii="Arial" w:hAnsi="Arial"/>
                <w:sz w:val="22"/>
                <w:szCs w:val="22"/>
              </w:rPr>
              <w:t>Enter 5 for 5 or more.</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sz w:val="22"/>
                <w:szCs w:val="22"/>
              </w:rPr>
              <w:t>13. How many laundry, utility, or pantry rooms?</w:t>
            </w:r>
          </w:p>
          <w:p>
            <w:pPr>
              <w:pStyle w:val="Normal"/>
              <w:rPr>
                <w:rFonts w:ascii="Arial" w:hAnsi="Arial" w:cs="Arial"/>
                <w:sz w:val="22"/>
                <w:szCs w:val="22"/>
              </w:rPr>
            </w:pPr>
            <w:r>
              <w:rPr>
                <w:rFonts w:cs="Arial" w:ascii="Arial" w:hAnsi="Arial"/>
                <w:sz w:val="22"/>
                <w:szCs w:val="22"/>
              </w:rPr>
              <w:t>______ # of rooms</w:t>
            </w:r>
          </w:p>
          <w:p>
            <w:pPr>
              <w:pStyle w:val="Normal"/>
              <w:rPr>
                <w:rFonts w:ascii="Arial" w:hAnsi="Arial" w:cs="Arial"/>
                <w:sz w:val="22"/>
                <w:szCs w:val="22"/>
              </w:rPr>
            </w:pPr>
            <w:r>
              <w:rPr>
                <w:rFonts w:cs="Arial" w:ascii="Arial" w:hAnsi="Arial"/>
                <w:sz w:val="22"/>
                <w:szCs w:val="22"/>
              </w:rPr>
              <w:t>Enter the number of each type of room respondent mentions. Do not count the same room more than once.</w:t>
            </w:r>
          </w:p>
          <w:p>
            <w:pPr>
              <w:pStyle w:val="Normal"/>
              <w:rPr>
                <w:rFonts w:ascii="Arial" w:hAnsi="Arial" w:cs="Arial"/>
                <w:sz w:val="22"/>
                <w:szCs w:val="22"/>
              </w:rPr>
            </w:pPr>
            <w:r>
              <w:rPr>
                <w:rFonts w:cs="Arial" w:ascii="Arial" w:hAnsi="Arial"/>
                <w:sz w:val="22"/>
                <w:szCs w:val="22"/>
              </w:rPr>
              <w:t>Do not count garages, hallways, closets, or porches as rooms.</w:t>
            </w:r>
          </w:p>
          <w:p>
            <w:pPr>
              <w:pStyle w:val="Normal"/>
              <w:rPr>
                <w:rFonts w:ascii="Arial" w:hAnsi="Arial" w:cs="Arial"/>
                <w:sz w:val="22"/>
                <w:szCs w:val="22"/>
              </w:rPr>
            </w:pPr>
            <w:r>
              <w:rPr>
                <w:rFonts w:cs="Arial" w:ascii="Arial" w:hAnsi="Arial"/>
                <w:sz w:val="22"/>
                <w:szCs w:val="22"/>
              </w:rPr>
              <w:t>Enter 5 for 5 or more.</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sz w:val="22"/>
                <w:szCs w:val="22"/>
              </w:rPr>
              <w:t>14. How many other FINISHED rooms?</w:t>
            </w:r>
          </w:p>
          <w:p>
            <w:pPr>
              <w:pStyle w:val="Normal"/>
              <w:rPr>
                <w:rFonts w:ascii="Arial" w:hAnsi="Arial" w:cs="Arial"/>
                <w:sz w:val="22"/>
                <w:szCs w:val="22"/>
              </w:rPr>
            </w:pPr>
            <w:r>
              <w:rPr>
                <w:rFonts w:cs="Arial" w:ascii="Arial" w:hAnsi="Arial"/>
                <w:sz w:val="22"/>
                <w:szCs w:val="22"/>
              </w:rPr>
              <w:t>______ # of rooms</w:t>
            </w:r>
          </w:p>
          <w:p>
            <w:pPr>
              <w:pStyle w:val="Normal"/>
              <w:rPr>
                <w:rFonts w:ascii="Arial" w:hAnsi="Arial" w:cs="Arial"/>
                <w:sz w:val="22"/>
                <w:szCs w:val="22"/>
              </w:rPr>
            </w:pPr>
            <w:r>
              <w:rPr>
                <w:rFonts w:cs="Arial" w:ascii="Arial" w:hAnsi="Arial"/>
                <w:sz w:val="22"/>
                <w:szCs w:val="22"/>
              </w:rPr>
              <w:t>Enter the number of each type of room respondent mentions. Do not count the same room more than once.</w:t>
            </w:r>
          </w:p>
          <w:p>
            <w:pPr>
              <w:pStyle w:val="Normal"/>
              <w:rPr>
                <w:rFonts w:ascii="Arial" w:hAnsi="Arial" w:cs="Arial"/>
                <w:sz w:val="22"/>
                <w:szCs w:val="22"/>
              </w:rPr>
            </w:pPr>
            <w:r>
              <w:rPr>
                <w:rFonts w:cs="Arial" w:ascii="Arial" w:hAnsi="Arial"/>
                <w:sz w:val="22"/>
                <w:szCs w:val="22"/>
              </w:rPr>
              <w:t>Do not count garages, hallways, closets, or porches as rooms.</w:t>
            </w:r>
          </w:p>
          <w:p>
            <w:pPr>
              <w:pStyle w:val="Normal"/>
              <w:rPr>
                <w:rFonts w:ascii="Arial" w:hAnsi="Arial" w:cs="Arial"/>
                <w:sz w:val="22"/>
                <w:szCs w:val="22"/>
              </w:rPr>
            </w:pPr>
            <w:r>
              <w:rPr>
                <w:rFonts w:cs="Arial" w:ascii="Arial" w:hAnsi="Arial"/>
                <w:sz w:val="22"/>
                <w:szCs w:val="22"/>
              </w:rPr>
              <w:t>Enter 5 for 5 or more.</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sz w:val="22"/>
                <w:szCs w:val="22"/>
              </w:rPr>
              <w:t>15. How many other UNFINISHED rooms?</w:t>
            </w:r>
          </w:p>
          <w:p>
            <w:pPr>
              <w:pStyle w:val="Normal"/>
              <w:rPr>
                <w:rFonts w:ascii="Arial" w:hAnsi="Arial" w:cs="Arial"/>
                <w:sz w:val="22"/>
                <w:szCs w:val="22"/>
              </w:rPr>
            </w:pPr>
            <w:r>
              <w:rPr>
                <w:rFonts w:cs="Arial" w:ascii="Arial" w:hAnsi="Arial"/>
                <w:sz w:val="22"/>
                <w:szCs w:val="22"/>
              </w:rPr>
              <w:t>______ # of rooms</w:t>
            </w:r>
          </w:p>
          <w:p>
            <w:pPr>
              <w:pStyle w:val="Normal"/>
              <w:rPr>
                <w:rFonts w:ascii="Arial" w:hAnsi="Arial" w:cs="Arial"/>
                <w:sz w:val="22"/>
                <w:szCs w:val="22"/>
              </w:rPr>
            </w:pPr>
            <w:r>
              <w:rPr>
                <w:rFonts w:cs="Arial" w:ascii="Arial" w:hAnsi="Arial"/>
                <w:sz w:val="22"/>
                <w:szCs w:val="22"/>
              </w:rPr>
              <w:t>Enter the number of each type of room respondent mentions. Do not count the same room more than once.</w:t>
            </w:r>
          </w:p>
          <w:p>
            <w:pPr>
              <w:pStyle w:val="Normal"/>
              <w:rPr>
                <w:rFonts w:ascii="Arial" w:hAnsi="Arial" w:cs="Arial"/>
                <w:sz w:val="22"/>
                <w:szCs w:val="22"/>
              </w:rPr>
            </w:pPr>
            <w:r>
              <w:rPr>
                <w:rFonts w:cs="Arial" w:ascii="Arial" w:hAnsi="Arial"/>
                <w:sz w:val="22"/>
                <w:szCs w:val="22"/>
              </w:rPr>
              <w:t>Do not count garages, hallways, closets, or porches as rooms.</w:t>
            </w:r>
          </w:p>
          <w:p>
            <w:pPr>
              <w:pStyle w:val="Normal"/>
              <w:rPr>
                <w:rFonts w:ascii="Arial" w:hAnsi="Arial" w:cs="Arial"/>
                <w:sz w:val="22"/>
                <w:szCs w:val="22"/>
              </w:rPr>
            </w:pPr>
            <w:r>
              <w:rPr>
                <w:rFonts w:cs="Arial" w:ascii="Arial" w:hAnsi="Arial"/>
                <w:sz w:val="22"/>
                <w:szCs w:val="22"/>
              </w:rPr>
              <w:t>Enter 5 for 5 or more.</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sz w:val="22"/>
                <w:szCs w:val="22"/>
              </w:rPr>
              <w:t>15. I have listed</w:t>
            </w:r>
          </w:p>
          <w:p>
            <w:pPr>
              <w:pStyle w:val="Normal"/>
              <w:rPr>
                <w:rFonts w:ascii="Arial" w:hAnsi="Arial" w:cs="Arial"/>
                <w:sz w:val="22"/>
                <w:szCs w:val="22"/>
              </w:rPr>
            </w:pPr>
            <w:r>
              <w:rPr>
                <w:rFonts w:cs="Arial" w:ascii="Arial" w:hAnsi="Arial"/>
                <w:sz w:val="22"/>
                <w:szCs w:val="22"/>
              </w:rPr>
              <w:t>…</w:t>
            </w:r>
            <w:r>
              <w:rPr>
                <w:rFonts w:cs="Arial" w:ascii="Arial" w:hAnsi="Arial"/>
                <w:sz w:val="22"/>
                <w:szCs w:val="22"/>
              </w:rPr>
              <w:t>Studio</w:t>
            </w:r>
          </w:p>
          <w:p>
            <w:pPr>
              <w:pStyle w:val="Normal"/>
              <w:rPr>
                <w:rFonts w:ascii="Arial" w:hAnsi="Arial" w:cs="Arial"/>
                <w:sz w:val="22"/>
                <w:szCs w:val="22"/>
              </w:rPr>
            </w:pPr>
            <w:r>
              <w:rPr>
                <w:rFonts w:cs="Arial" w:ascii="Arial" w:hAnsi="Arial"/>
                <w:sz w:val="22"/>
                <w:szCs w:val="22"/>
              </w:rPr>
              <w:t>…</w:t>
            </w:r>
            <w:r>
              <w:rPr>
                <w:rFonts w:cs="Arial" w:ascii="Arial" w:hAnsi="Arial"/>
                <w:sz w:val="22"/>
                <w:szCs w:val="22"/>
              </w:rPr>
              <w:t>Bedroom(s), Bathroom(s),</w:t>
            </w:r>
          </w:p>
          <w:p>
            <w:pPr>
              <w:pStyle w:val="Normal"/>
              <w:rPr>
                <w:rFonts w:ascii="Arial" w:hAnsi="Arial" w:cs="Arial"/>
                <w:sz w:val="22"/>
                <w:szCs w:val="22"/>
              </w:rPr>
            </w:pPr>
            <w:r>
              <w:rPr>
                <w:rFonts w:cs="Arial" w:ascii="Arial" w:hAnsi="Arial"/>
                <w:sz w:val="22"/>
                <w:szCs w:val="22"/>
              </w:rPr>
              <w:t>…</w:t>
            </w:r>
            <w:r>
              <w:rPr>
                <w:rFonts w:cs="Arial" w:ascii="Arial" w:hAnsi="Arial"/>
                <w:sz w:val="22"/>
                <w:szCs w:val="22"/>
              </w:rPr>
              <w:t>Half bathroom(s), Kitchen(s),</w:t>
            </w:r>
          </w:p>
          <w:p>
            <w:pPr>
              <w:pStyle w:val="Normal"/>
              <w:rPr>
                <w:rFonts w:ascii="Arial" w:hAnsi="Arial" w:cs="Arial"/>
                <w:sz w:val="22"/>
                <w:szCs w:val="22"/>
              </w:rPr>
            </w:pPr>
            <w:r>
              <w:rPr>
                <w:rFonts w:cs="Arial" w:ascii="Arial" w:hAnsi="Arial"/>
                <w:sz w:val="22"/>
                <w:szCs w:val="22"/>
              </w:rPr>
              <w:t>…</w:t>
            </w:r>
            <w:r>
              <w:rPr>
                <w:rFonts w:cs="Arial" w:ascii="Arial" w:hAnsi="Arial"/>
                <w:sz w:val="22"/>
                <w:szCs w:val="22"/>
              </w:rPr>
              <w:t>Separate dining room(s), Living room(s),</w:t>
            </w:r>
          </w:p>
          <w:p>
            <w:pPr>
              <w:pStyle w:val="Normal"/>
              <w:rPr>
                <w:rFonts w:ascii="Arial" w:hAnsi="Arial" w:cs="Arial"/>
                <w:sz w:val="22"/>
                <w:szCs w:val="22"/>
              </w:rPr>
            </w:pPr>
            <w:r>
              <w:rPr>
                <w:rFonts w:cs="Arial" w:ascii="Arial" w:hAnsi="Arial"/>
                <w:sz w:val="22"/>
                <w:szCs w:val="22"/>
              </w:rPr>
              <w:t>…</w:t>
            </w:r>
            <w:r>
              <w:rPr>
                <w:rFonts w:cs="Arial" w:ascii="Arial" w:hAnsi="Arial"/>
                <w:sz w:val="22"/>
                <w:szCs w:val="22"/>
              </w:rPr>
              <w:t>Family room(s)/“Great” room(s)/TV room(s),</w:t>
            </w:r>
          </w:p>
          <w:p>
            <w:pPr>
              <w:pStyle w:val="Normal"/>
              <w:rPr>
                <w:rFonts w:ascii="Arial" w:hAnsi="Arial" w:cs="Arial"/>
                <w:sz w:val="22"/>
                <w:szCs w:val="22"/>
              </w:rPr>
            </w:pPr>
            <w:r>
              <w:rPr>
                <w:rFonts w:cs="Arial" w:ascii="Arial" w:hAnsi="Arial"/>
                <w:sz w:val="22"/>
                <w:szCs w:val="22"/>
              </w:rPr>
              <w:t>…</w:t>
            </w:r>
            <w:r>
              <w:rPr>
                <w:rFonts w:cs="Arial" w:ascii="Arial" w:hAnsi="Arial"/>
                <w:sz w:val="22"/>
                <w:szCs w:val="22"/>
              </w:rPr>
              <w:t>Recreation room(s)/Utility room(s)/Pantries,</w:t>
            </w:r>
          </w:p>
          <w:p>
            <w:pPr>
              <w:pStyle w:val="Normal"/>
              <w:rPr>
                <w:rFonts w:ascii="Arial" w:hAnsi="Arial" w:cs="Arial"/>
                <w:sz w:val="22"/>
                <w:szCs w:val="22"/>
              </w:rPr>
            </w:pPr>
            <w:r>
              <w:rPr>
                <w:rFonts w:cs="Arial" w:ascii="Arial" w:hAnsi="Arial"/>
                <w:sz w:val="22"/>
                <w:szCs w:val="22"/>
              </w:rPr>
              <w:t>…</w:t>
            </w:r>
            <w:r>
              <w:rPr>
                <w:rFonts w:cs="Arial" w:ascii="Arial" w:hAnsi="Arial"/>
                <w:sz w:val="22"/>
                <w:szCs w:val="22"/>
              </w:rPr>
              <w:t>Other Finished room(s), Other Unfinished room(s)</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16. Are there any other rooms elsewhere?</w:t>
            </w:r>
          </w:p>
          <w:p>
            <w:pPr>
              <w:pStyle w:val="Normal"/>
              <w:rPr>
                <w:rFonts w:ascii="Arial" w:hAnsi="Arial" w:cs="Arial"/>
                <w:sz w:val="22"/>
                <w:szCs w:val="22"/>
              </w:rPr>
            </w:pPr>
            <w:r>
              <w:rPr>
                <w:rFonts w:cs="Arial" w:ascii="Arial" w:hAnsi="Arial"/>
                <w:sz w:val="22"/>
                <w:szCs w:val="22"/>
              </w:rPr>
              <w:t>(Have I misrecorded the number of any rooms?)</w:t>
            </w:r>
          </w:p>
          <w:p>
            <w:pPr>
              <w:pStyle w:val="Normal"/>
              <w:rPr/>
            </w:pPr>
            <w:r>
              <w:rPr>
                <w:rFonts w:cs="Arial" w:ascii="Arial" w:hAnsi="Arial"/>
                <w:sz w:val="22"/>
                <w:szCs w:val="22"/>
              </w:rPr>
              <w:t>1 [ ] Yes</w:t>
            </w:r>
          </w:p>
          <w:p>
            <w:pPr>
              <w:pStyle w:val="Normal"/>
              <w:rPr/>
            </w:pPr>
            <w:r>
              <w:rPr>
                <w:rFonts w:cs="Arial" w:ascii="Arial" w:hAnsi="Arial"/>
                <w:sz w:val="22"/>
                <w:szCs w:val="22"/>
              </w:rPr>
              <w:t>2 [ ] No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(For efficiency or studio apartments, if bedroom and/or kitchen is listed below, enter “1” without asking question.)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16. I want to be sure that I have correctly recorded all of the room information. My notes state that there is not a:</w:t>
            </w:r>
          </w:p>
          <w:p>
            <w:pPr>
              <w:pStyle w:val="Normal"/>
              <w:rPr>
                <w:rFonts w:ascii="Arial" w:hAnsi="Arial" w:cs="Arial"/>
                <w:sz w:val="22"/>
                <w:szCs w:val="22"/>
              </w:rPr>
            </w:pPr>
            <w:r>
              <w:rPr>
                <w:rFonts w:cs="Arial" w:ascii="Arial" w:hAnsi="Arial"/>
                <w:sz w:val="22"/>
                <w:szCs w:val="22"/>
              </w:rPr>
              <w:t>…</w:t>
            </w:r>
            <w:r>
              <w:rPr>
                <w:rFonts w:cs="Arial" w:ascii="Arial" w:hAnsi="Arial"/>
                <w:sz w:val="22"/>
                <w:szCs w:val="22"/>
              </w:rPr>
              <w:t>Bedroom</w:t>
            </w:r>
          </w:p>
          <w:p>
            <w:pPr>
              <w:pStyle w:val="Normal"/>
              <w:rPr>
                <w:rFonts w:ascii="Arial" w:hAnsi="Arial" w:cs="Arial"/>
                <w:sz w:val="22"/>
                <w:szCs w:val="22"/>
              </w:rPr>
            </w:pPr>
            <w:r>
              <w:rPr>
                <w:rFonts w:cs="Arial" w:ascii="Arial" w:hAnsi="Arial"/>
                <w:sz w:val="22"/>
                <w:szCs w:val="22"/>
              </w:rPr>
              <w:t>…</w:t>
            </w:r>
            <w:r>
              <w:rPr>
                <w:rFonts w:cs="Arial" w:ascii="Arial" w:hAnsi="Arial"/>
                <w:sz w:val="22"/>
                <w:szCs w:val="22"/>
              </w:rPr>
              <w:t>Bathroom</w:t>
            </w:r>
          </w:p>
          <w:p>
            <w:pPr>
              <w:pStyle w:val="Normal"/>
              <w:rPr>
                <w:rFonts w:ascii="Arial" w:hAnsi="Arial" w:cs="Arial"/>
                <w:sz w:val="22"/>
                <w:szCs w:val="22"/>
              </w:rPr>
            </w:pPr>
            <w:r>
              <w:rPr>
                <w:rFonts w:cs="Arial" w:ascii="Arial" w:hAnsi="Arial"/>
                <w:sz w:val="22"/>
                <w:szCs w:val="22"/>
              </w:rPr>
              <w:t>…</w:t>
            </w:r>
            <w:r>
              <w:rPr>
                <w:rFonts w:cs="Arial" w:ascii="Arial" w:hAnsi="Arial"/>
                <w:sz w:val="22"/>
                <w:szCs w:val="22"/>
              </w:rPr>
              <w:t>Kitchen</w:t>
            </w:r>
          </w:p>
          <w:p>
            <w:pPr>
              <w:pStyle w:val="Normal"/>
              <w:rPr>
                <w:rFonts w:ascii="Arial" w:hAnsi="Arial" w:cs="Arial"/>
                <w:sz w:val="22"/>
                <w:szCs w:val="22"/>
              </w:rPr>
            </w:pPr>
            <w:r>
              <w:rPr>
                <w:rFonts w:cs="Arial" w:ascii="Arial" w:hAnsi="Arial"/>
                <w:sz w:val="22"/>
                <w:szCs w:val="22"/>
              </w:rPr>
              <w:t>In this/that home.</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sz w:val="22"/>
                <w:szCs w:val="22"/>
              </w:rPr>
              <w:t>Is that correct?</w:t>
            </w:r>
          </w:p>
          <w:p>
            <w:pPr>
              <w:pStyle w:val="Normal"/>
              <w:rPr/>
            </w:pPr>
            <w:r>
              <w:rPr>
                <w:rFonts w:cs="Arial" w:ascii="Arial" w:hAnsi="Arial"/>
                <w:sz w:val="22"/>
                <w:szCs w:val="22"/>
              </w:rPr>
              <w:t>1 [ ] Yes</w:t>
            </w:r>
          </w:p>
          <w:p>
            <w:pPr>
              <w:pStyle w:val="Normal"/>
              <w:rPr/>
            </w:pPr>
            <w:r>
              <w:rPr>
                <w:rFonts w:cs="Arial" w:ascii="Arial" w:hAnsi="Arial"/>
                <w:sz w:val="22"/>
                <w:szCs w:val="22"/>
              </w:rPr>
              <w:t>2 [ ] No—PROBE: Which do you have? Which do you not have?</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17. Thinking about all the rooms you mentioned earlier, as well as hallways and entryways, in the/that [HOUSING TYPE], about how many square feet is that?</w:t>
            </w:r>
          </w:p>
          <w:p>
            <w:pPr>
              <w:pStyle w:val="Normal"/>
              <w:rPr/>
            </w:pPr>
            <w:r>
              <w:rPr>
                <w:rFonts w:cs="Arial" w:ascii="Arial" w:hAnsi="Arial"/>
                <w:sz w:val="22"/>
                <w:szCs w:val="22"/>
              </w:rPr>
              <w:t>(Include: Finished attics. Exclude: Unfinished attics, carports, and attached garages. Also exclude porches that are not protected from the elements/business.)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________ # square feet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Enter appropriate square feet between 99 and 99998.</w:t>
            </w:r>
          </w:p>
          <w:p>
            <w:pPr>
              <w:pStyle w:val="Normal"/>
              <w:spacing w:before="0" w:after="0"/>
              <w:contextualSpacing/>
              <w:rPr>
                <w:rFonts w:ascii="Arial" w:hAnsi="Arial" w:cs="Arial"/>
                <w:sz w:val="22"/>
                <w:szCs w:val="22"/>
              </w:rPr>
            </w:pPr>
            <w:r>
              <w:rPr>
                <w:rFonts w:cs="Arial" w:ascii="Arial" w:hAnsi="Arial"/>
                <w:sz w:val="22"/>
                <w:szCs w:val="22"/>
              </w:rPr>
              <w:t>Enter 99998 for 99,998 square feet or more.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Adults, aged 18 years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 xml:space="preserve">U.S. Census Bureau, Housing and Household Economic Statistics Division. (2013). 2013 American Housing Survey (AHS). Items booklet (pp. 61–66). Washington, DC: Author. </w:t>
            </w:r>
            <w:hyperlink r:id="rId2">
              <w:r>
                <w:rPr>
                  <w:rStyle w:val="InternetLink"/>
                  <w:rFonts w:cs="Arial" w:ascii="Arial" w:hAnsi="Arial"/>
                  <w:sz w:val="22"/>
                  <w:szCs w:val="22"/>
                </w:rPr>
                <w:t>http://www2.census.gov/programs-surveys/ahs/2013/AHS%202013%20Items%20Booklet.pdf</w:t>
              </w:r>
            </w:hyperlink>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 Spanish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If interviewers administer the questionnaire, the interviewer must be trained to conduct personal interviews with individuals from the general population and found competent to administer these particular questions (i.e., tested by an expert) at the end of the training. The interviewer should be trained to prompt respondents further if a “don’t know” response is provided.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 xml:space="preserve">These questions can be administered in a computerized or noncomputerized format (i.e., paper-and pencil instrument). Computer software is necessary to develop computer-assisted instruments. The interviewer will require a laptop computer or handheld computer to administer or to allow the respondent to self-administer a computer-assisted questionnaire.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Antunes, J. L. F., &amp; Waldman, E. A. (2001). The impact of AIDS, immigration and housing overcrowding on tuberculosis deaths in Sao Paulo, Brazil, 1994–1998. </w:t>
            </w:r>
            <w:r>
              <w:rPr>
                <w:rFonts w:cs="Arial" w:ascii="Arial" w:hAnsi="Arial"/>
                <w:i/>
                <w:sz w:val="22"/>
                <w:szCs w:val="22"/>
              </w:rPr>
              <w:t>Social Science and Medicine, 52</w:t>
            </w:r>
            <w:r>
              <w:rPr>
                <w:rFonts w:cs="Arial" w:ascii="Arial" w:hAnsi="Arial"/>
                <w:sz w:val="22"/>
                <w:szCs w:val="22"/>
              </w:rPr>
              <w:t>(7), 1071–1080.</w:t>
            </w:r>
          </w:p>
          <w:p>
            <w:pPr>
              <w:pStyle w:val="Normal"/>
              <w:rPr>
                <w:rFonts w:ascii="Arial" w:hAnsi="Arial" w:cs="Arial"/>
                <w:sz w:val="22"/>
                <w:szCs w:val="22"/>
              </w:rPr>
            </w:pPr>
            <w:r>
              <w:rPr>
                <w:rFonts w:cs="Arial" w:ascii="Arial" w:hAnsi="Arial"/>
                <w:sz w:val="22"/>
                <w:szCs w:val="22"/>
              </w:rPr>
            </w:r>
          </w:p>
          <w:p>
            <w:pPr>
              <w:pStyle w:val="Normal"/>
              <w:rPr/>
            </w:pPr>
            <w:hyperlink r:id="rId3">
              <w:r>
                <w:rPr>
                  <w:rStyle w:val="InternetLink"/>
                  <w:rFonts w:cs="Arial" w:ascii="Arial" w:hAnsi="Arial"/>
                  <w:color w:val="000000"/>
                  <w:sz w:val="22"/>
                  <w:szCs w:val="22"/>
                  <w:u w:val="none"/>
                </w:rPr>
                <w:t>Baker</w:t>
              </w:r>
              <w:r>
                <w:rPr>
                  <w:rStyle w:val="InternetLink"/>
                  <w:rFonts w:cs="Arial" w:ascii="Arial" w:hAnsi="Arial"/>
                  <w:sz w:val="22"/>
                  <w:szCs w:val="22"/>
                  <w:u w:val="none"/>
                </w:rPr>
                <w:t>,</w:t>
              </w:r>
              <w:r>
                <w:rPr>
                  <w:rStyle w:val="InternetLink"/>
                  <w:rFonts w:cs="Arial" w:ascii="Arial" w:hAnsi="Arial"/>
                  <w:color w:val="000000"/>
                  <w:sz w:val="22"/>
                  <w:szCs w:val="22"/>
                  <w:u w:val="none"/>
                </w:rPr>
                <w:t xml:space="preserve"> M</w:t>
              </w:r>
            </w:hyperlink>
            <w:r>
              <w:rPr>
                <w:rFonts w:cs="Arial" w:ascii="Arial" w:hAnsi="Arial"/>
                <w:sz w:val="22"/>
                <w:szCs w:val="22"/>
              </w:rPr>
              <w:t xml:space="preserve">., </w:t>
            </w:r>
            <w:hyperlink r:id="rId4">
              <w:r>
                <w:rPr>
                  <w:rStyle w:val="InternetLink"/>
                  <w:rFonts w:cs="Arial" w:ascii="Arial" w:hAnsi="Arial"/>
                  <w:color w:val="000000"/>
                  <w:sz w:val="22"/>
                  <w:szCs w:val="22"/>
                  <w:u w:val="none"/>
                </w:rPr>
                <w:t>McNicholas</w:t>
              </w:r>
              <w:r>
                <w:rPr>
                  <w:rStyle w:val="InternetLink"/>
                  <w:rFonts w:cs="Arial" w:ascii="Arial" w:hAnsi="Arial"/>
                  <w:sz w:val="22"/>
                  <w:szCs w:val="22"/>
                  <w:u w:val="none"/>
                </w:rPr>
                <w:t>,</w:t>
              </w:r>
              <w:r>
                <w:rPr>
                  <w:rStyle w:val="InternetLink"/>
                  <w:rFonts w:cs="Arial" w:ascii="Arial" w:hAnsi="Arial"/>
                  <w:color w:val="000000"/>
                  <w:sz w:val="22"/>
                  <w:szCs w:val="22"/>
                  <w:u w:val="none"/>
                </w:rPr>
                <w:t xml:space="preserve"> A</w:t>
              </w:r>
            </w:hyperlink>
            <w:r>
              <w:rPr>
                <w:rFonts w:cs="Arial" w:ascii="Arial" w:hAnsi="Arial"/>
                <w:sz w:val="22"/>
                <w:szCs w:val="22"/>
              </w:rPr>
              <w:t xml:space="preserve">., </w:t>
            </w:r>
            <w:hyperlink r:id="rId5">
              <w:r>
                <w:rPr>
                  <w:rStyle w:val="InternetLink"/>
                  <w:rFonts w:cs="Arial" w:ascii="Arial" w:hAnsi="Arial"/>
                  <w:color w:val="000000"/>
                  <w:sz w:val="22"/>
                  <w:szCs w:val="22"/>
                  <w:u w:val="none"/>
                </w:rPr>
                <w:t>Garrett</w:t>
              </w:r>
              <w:r>
                <w:rPr>
                  <w:rStyle w:val="InternetLink"/>
                  <w:rFonts w:cs="Arial" w:ascii="Arial" w:hAnsi="Arial"/>
                  <w:sz w:val="22"/>
                  <w:szCs w:val="22"/>
                  <w:u w:val="none"/>
                </w:rPr>
                <w:t>,</w:t>
              </w:r>
              <w:r>
                <w:rPr>
                  <w:rStyle w:val="InternetLink"/>
                  <w:rFonts w:cs="Arial" w:ascii="Arial" w:hAnsi="Arial"/>
                  <w:color w:val="000000"/>
                  <w:sz w:val="22"/>
                  <w:szCs w:val="22"/>
                  <w:u w:val="none"/>
                </w:rPr>
                <w:t xml:space="preserve"> N</w:t>
              </w:r>
            </w:hyperlink>
            <w:r>
              <w:rPr>
                <w:rFonts w:cs="Arial" w:ascii="Arial" w:hAnsi="Arial"/>
                <w:sz w:val="22"/>
                <w:szCs w:val="22"/>
              </w:rPr>
              <w:t xml:space="preserve">., </w:t>
            </w:r>
            <w:hyperlink r:id="rId6">
              <w:r>
                <w:rPr>
                  <w:rStyle w:val="InternetLink"/>
                  <w:rFonts w:cs="Arial" w:ascii="Arial" w:hAnsi="Arial"/>
                  <w:color w:val="000000"/>
                  <w:sz w:val="22"/>
                  <w:szCs w:val="22"/>
                  <w:u w:val="none"/>
                </w:rPr>
                <w:t>Jones</w:t>
              </w:r>
              <w:r>
                <w:rPr>
                  <w:rStyle w:val="InternetLink"/>
                  <w:rFonts w:cs="Arial" w:ascii="Arial" w:hAnsi="Arial"/>
                  <w:sz w:val="22"/>
                  <w:szCs w:val="22"/>
                  <w:u w:val="none"/>
                </w:rPr>
                <w:t>,</w:t>
              </w:r>
              <w:r>
                <w:rPr>
                  <w:rStyle w:val="InternetLink"/>
                  <w:rFonts w:cs="Arial" w:ascii="Arial" w:hAnsi="Arial"/>
                  <w:color w:val="000000"/>
                  <w:sz w:val="22"/>
                  <w:szCs w:val="22"/>
                  <w:u w:val="none"/>
                </w:rPr>
                <w:t xml:space="preserve"> N</w:t>
              </w:r>
            </w:hyperlink>
            <w:r>
              <w:rPr>
                <w:rFonts w:cs="Arial" w:ascii="Arial" w:hAnsi="Arial"/>
                <w:sz w:val="22"/>
                <w:szCs w:val="22"/>
              </w:rPr>
              <w:t xml:space="preserve">., </w:t>
            </w:r>
            <w:hyperlink r:id="rId7">
              <w:r>
                <w:rPr>
                  <w:rStyle w:val="InternetLink"/>
                  <w:rFonts w:cs="Arial" w:ascii="Arial" w:hAnsi="Arial"/>
                  <w:color w:val="000000"/>
                  <w:sz w:val="22"/>
                  <w:szCs w:val="22"/>
                  <w:u w:val="none"/>
                </w:rPr>
                <w:t>Stewart</w:t>
              </w:r>
              <w:r>
                <w:rPr>
                  <w:rStyle w:val="InternetLink"/>
                  <w:rFonts w:cs="Arial" w:ascii="Arial" w:hAnsi="Arial"/>
                  <w:sz w:val="22"/>
                  <w:szCs w:val="22"/>
                  <w:u w:val="none"/>
                </w:rPr>
                <w:t>,</w:t>
              </w:r>
              <w:r>
                <w:rPr>
                  <w:rStyle w:val="InternetLink"/>
                  <w:rFonts w:cs="Arial" w:ascii="Arial" w:hAnsi="Arial"/>
                  <w:color w:val="000000"/>
                  <w:sz w:val="22"/>
                  <w:szCs w:val="22"/>
                  <w:u w:val="none"/>
                </w:rPr>
                <w:t xml:space="preserve"> J</w:t>
              </w:r>
            </w:hyperlink>
            <w:r>
              <w:rPr>
                <w:rFonts w:cs="Arial" w:ascii="Arial" w:hAnsi="Arial"/>
                <w:sz w:val="22"/>
                <w:szCs w:val="22"/>
              </w:rPr>
              <w:t xml:space="preserve">., </w:t>
            </w:r>
            <w:hyperlink r:id="rId8">
              <w:r>
                <w:rPr>
                  <w:rStyle w:val="InternetLink"/>
                  <w:rFonts w:cs="Arial" w:ascii="Arial" w:hAnsi="Arial"/>
                  <w:color w:val="000000"/>
                  <w:sz w:val="22"/>
                  <w:szCs w:val="22"/>
                  <w:u w:val="none"/>
                </w:rPr>
                <w:t>Koberstein</w:t>
              </w:r>
              <w:r>
                <w:rPr>
                  <w:rStyle w:val="InternetLink"/>
                  <w:rFonts w:cs="Arial" w:ascii="Arial" w:hAnsi="Arial"/>
                  <w:sz w:val="22"/>
                  <w:szCs w:val="22"/>
                  <w:u w:val="none"/>
                </w:rPr>
                <w:t>,</w:t>
              </w:r>
              <w:r>
                <w:rPr>
                  <w:rStyle w:val="InternetLink"/>
                  <w:rFonts w:cs="Arial" w:ascii="Arial" w:hAnsi="Arial"/>
                  <w:color w:val="000000"/>
                  <w:sz w:val="22"/>
                  <w:szCs w:val="22"/>
                  <w:u w:val="none"/>
                </w:rPr>
                <w:t xml:space="preserve"> V</w:t>
              </w:r>
            </w:hyperlink>
            <w:r>
              <w:rPr>
                <w:rFonts w:cs="Arial" w:ascii="Arial" w:hAnsi="Arial"/>
                <w:sz w:val="22"/>
                <w:szCs w:val="22"/>
              </w:rPr>
              <w:t xml:space="preserve">., &amp; </w:t>
            </w:r>
            <w:hyperlink r:id="rId9">
              <w:r>
                <w:rPr>
                  <w:rStyle w:val="InternetLink"/>
                  <w:rFonts w:cs="Arial" w:ascii="Arial" w:hAnsi="Arial"/>
                  <w:color w:val="000000"/>
                  <w:sz w:val="22"/>
                  <w:szCs w:val="22"/>
                  <w:u w:val="none"/>
                </w:rPr>
                <w:t>Lennon</w:t>
              </w:r>
              <w:r>
                <w:rPr>
                  <w:rStyle w:val="InternetLink"/>
                  <w:rFonts w:cs="Arial" w:ascii="Arial" w:hAnsi="Arial"/>
                  <w:sz w:val="22"/>
                  <w:szCs w:val="22"/>
                  <w:u w:val="none"/>
                </w:rPr>
                <w:t>,</w:t>
              </w:r>
              <w:r>
                <w:rPr>
                  <w:rStyle w:val="InternetLink"/>
                  <w:rFonts w:cs="Arial" w:ascii="Arial" w:hAnsi="Arial"/>
                  <w:color w:val="000000"/>
                  <w:sz w:val="22"/>
                  <w:szCs w:val="22"/>
                  <w:u w:val="none"/>
                </w:rPr>
                <w:t xml:space="preserve"> D</w:t>
              </w:r>
            </w:hyperlink>
            <w:r>
              <w:rPr>
                <w:rFonts w:cs="Arial" w:ascii="Arial" w:hAnsi="Arial"/>
                <w:sz w:val="22"/>
                <w:szCs w:val="22"/>
              </w:rPr>
              <w:t xml:space="preserve">. (2000). Household crowding a major risk factor for epidemic meningococcal disease in Auckland children. </w:t>
            </w:r>
            <w:r>
              <w:rPr>
                <w:rFonts w:cs="Arial" w:ascii="Arial" w:hAnsi="Arial"/>
                <w:i/>
                <w:iCs/>
                <w:sz w:val="22"/>
                <w:szCs w:val="22"/>
              </w:rPr>
              <w:t>Pediatric Infectious Disease Journal, 19</w:t>
            </w:r>
            <w:r>
              <w:rPr>
                <w:rFonts w:cs="Arial" w:ascii="Arial" w:hAnsi="Arial"/>
                <w:sz w:val="22"/>
                <w:szCs w:val="22"/>
              </w:rPr>
              <w:t>(10), 983–990.</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Baldassare, M. (1978). </w:t>
            </w:r>
            <w:r>
              <w:rPr>
                <w:rFonts w:cs="Arial" w:ascii="Arial" w:hAnsi="Arial"/>
                <w:i/>
                <w:iCs/>
                <w:sz w:val="22"/>
                <w:szCs w:val="22"/>
              </w:rPr>
              <w:t>Residential crowding in urban America</w:t>
            </w:r>
            <w:r>
              <w:rPr>
                <w:rFonts w:cs="Arial" w:ascii="Arial" w:hAnsi="Arial"/>
                <w:sz w:val="22"/>
                <w:szCs w:val="22"/>
              </w:rPr>
              <w:t>. Berkeley, CA: University of California Press.</w:t>
            </w:r>
          </w:p>
          <w:p>
            <w:pPr>
              <w:pStyle w:val="Normal"/>
              <w:rPr>
                <w:rFonts w:ascii="Arial" w:hAnsi="Arial" w:cs="Arial"/>
                <w:sz w:val="22"/>
                <w:szCs w:val="22"/>
              </w:rPr>
            </w:pPr>
            <w:r>
              <w:rPr>
                <w:rFonts w:cs="Arial" w:ascii="Arial" w:hAnsi="Arial"/>
                <w:sz w:val="22"/>
                <w:szCs w:val="22"/>
              </w:rPr>
            </w:r>
          </w:p>
          <w:p>
            <w:pPr>
              <w:pStyle w:val="Normal"/>
              <w:rPr/>
            </w:pPr>
            <w:hyperlink r:id="rId10">
              <w:r>
                <w:rPr>
                  <w:rStyle w:val="InternetLink"/>
                  <w:rFonts w:cs="Arial" w:ascii="Arial" w:hAnsi="Arial"/>
                  <w:color w:val="000000"/>
                  <w:sz w:val="22"/>
                  <w:szCs w:val="22"/>
                  <w:u w:val="none"/>
                </w:rPr>
                <w:t>Bate, S. L</w:t>
              </w:r>
            </w:hyperlink>
            <w:r>
              <w:rPr>
                <w:rFonts w:cs="Arial" w:ascii="Arial" w:hAnsi="Arial"/>
                <w:sz w:val="22"/>
                <w:szCs w:val="22"/>
              </w:rPr>
              <w:t xml:space="preserve">., </w:t>
            </w:r>
            <w:hyperlink r:id="rId11">
              <w:r>
                <w:rPr>
                  <w:rStyle w:val="InternetLink"/>
                  <w:rFonts w:cs="Arial" w:ascii="Arial" w:hAnsi="Arial"/>
                  <w:color w:val="000000"/>
                  <w:sz w:val="22"/>
                  <w:szCs w:val="22"/>
                  <w:u w:val="none"/>
                </w:rPr>
                <w:t>Dollard, S. C</w:t>
              </w:r>
            </w:hyperlink>
            <w:r>
              <w:rPr>
                <w:rFonts w:cs="Arial" w:ascii="Arial" w:hAnsi="Arial"/>
                <w:sz w:val="22"/>
                <w:szCs w:val="22"/>
              </w:rPr>
              <w:t xml:space="preserve">., &amp; </w:t>
            </w:r>
            <w:hyperlink r:id="rId12">
              <w:r>
                <w:rPr>
                  <w:rStyle w:val="InternetLink"/>
                  <w:rFonts w:cs="Arial" w:ascii="Arial" w:hAnsi="Arial"/>
                  <w:color w:val="000000"/>
                  <w:sz w:val="22"/>
                  <w:szCs w:val="22"/>
                  <w:u w:val="none"/>
                </w:rPr>
                <w:t>Cannon, M, J</w:t>
              </w:r>
            </w:hyperlink>
            <w:r>
              <w:rPr>
                <w:rFonts w:cs="Arial" w:ascii="Arial" w:hAnsi="Arial"/>
                <w:sz w:val="22"/>
                <w:szCs w:val="22"/>
              </w:rPr>
              <w:t xml:space="preserve">. (2010). Cytomegalovirus seroprevalence in the United States: The national health and nutrition examination surveys, 1988–2004. </w:t>
            </w:r>
            <w:hyperlink r:id="rId13">
              <w:r>
                <w:rPr>
                  <w:rStyle w:val="InternetLink"/>
                  <w:rFonts w:cs="Arial" w:ascii="Arial" w:hAnsi="Arial"/>
                  <w:i/>
                  <w:iCs/>
                  <w:color w:val="000000"/>
                  <w:sz w:val="22"/>
                  <w:szCs w:val="22"/>
                  <w:u w:val="none"/>
                </w:rPr>
                <w:t>Clinical Infectious Diseases,</w:t>
              </w:r>
            </w:hyperlink>
            <w:r>
              <w:rPr>
                <w:rFonts w:cs="Arial" w:ascii="Arial" w:hAnsi="Arial"/>
                <w:sz w:val="22"/>
                <w:szCs w:val="22"/>
              </w:rPr>
              <w:t xml:space="preserve"> </w:t>
            </w:r>
            <w:r>
              <w:rPr>
                <w:rFonts w:cs="Arial" w:ascii="Arial" w:hAnsi="Arial"/>
                <w:i/>
                <w:iCs/>
                <w:sz w:val="22"/>
                <w:szCs w:val="22"/>
              </w:rPr>
              <w:t>50</w:t>
            </w:r>
            <w:r>
              <w:rPr>
                <w:rFonts w:cs="Arial" w:ascii="Arial" w:hAnsi="Arial"/>
                <w:sz w:val="22"/>
                <w:szCs w:val="22"/>
              </w:rPr>
              <w:t>(11), 1439–1447.</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Canadian National Occupancy Standard, </w:t>
            </w:r>
            <w:r>
              <w:fldChar w:fldCharType="begin"/>
            </w:r>
            <w:r>
              <w:rPr>
                <w:rStyle w:val="InternetLink"/>
                <w:sz w:val="22"/>
                <w:szCs w:val="22"/>
                <w:rFonts w:cs="Arial" w:ascii="Arial" w:hAnsi="Arial"/>
              </w:rPr>
              <w:instrText xml:space="preserve"> HYPERLINK "http://cmhc.beyond2020.com/HiCOFAQs_EN.html" \l "_What_is_the_National_Occupancy_Stan"</w:instrText>
            </w:r>
            <w:r>
              <w:rPr>
                <w:rStyle w:val="InternetLink"/>
                <w:sz w:val="22"/>
                <w:szCs w:val="22"/>
                <w:rFonts w:cs="Arial" w:ascii="Arial" w:hAnsi="Arial"/>
              </w:rPr>
              <w:fldChar w:fldCharType="separate"/>
            </w:r>
            <w:r>
              <w:rPr>
                <w:rStyle w:val="InternetLink"/>
                <w:rFonts w:cs="Arial" w:ascii="Arial" w:hAnsi="Arial"/>
                <w:sz w:val="22"/>
                <w:szCs w:val="22"/>
              </w:rPr>
              <w:t>http://cmhc.beyond2020.com/HiCOFAQs_EN.html#_What_is_the_National_Occupancy_Stan</w:t>
            </w:r>
            <w:r>
              <w:rPr>
                <w:rStyle w:val="InternetLink"/>
                <w:sz w:val="22"/>
                <w:szCs w:val="22"/>
                <w:rFonts w:cs="Arial" w:ascii="Arial" w:hAnsi="Arial"/>
              </w:rPr>
              <w:fldChar w:fldCharType="end"/>
            </w:r>
          </w:p>
          <w:p>
            <w:pPr>
              <w:pStyle w:val="Normal"/>
              <w:rPr>
                <w:rFonts w:ascii="Arial" w:hAnsi="Arial" w:cs="Arial"/>
                <w:sz w:val="22"/>
                <w:szCs w:val="22"/>
              </w:rPr>
            </w:pPr>
            <w:r>
              <w:rPr>
                <w:rFonts w:cs="Arial" w:ascii="Arial" w:hAnsi="Arial"/>
                <w:sz w:val="22"/>
                <w:szCs w:val="22"/>
              </w:rPr>
            </w:r>
          </w:p>
          <w:p>
            <w:pPr>
              <w:pStyle w:val="Normal"/>
              <w:rPr/>
            </w:pPr>
            <w:hyperlink r:id="rId14">
              <w:r>
                <w:rPr>
                  <w:rStyle w:val="InternetLink"/>
                  <w:rFonts w:cs="Arial" w:ascii="Arial" w:hAnsi="Arial"/>
                  <w:color w:val="000000"/>
                  <w:sz w:val="22"/>
                  <w:szCs w:val="22"/>
                  <w:u w:val="none"/>
                </w:rPr>
                <w:t>Cardoso, M. R</w:t>
              </w:r>
            </w:hyperlink>
            <w:r>
              <w:rPr>
                <w:rFonts w:cs="Arial" w:ascii="Arial" w:hAnsi="Arial"/>
                <w:sz w:val="22"/>
                <w:szCs w:val="22"/>
              </w:rPr>
              <w:t xml:space="preserve">., </w:t>
            </w:r>
            <w:hyperlink r:id="rId15">
              <w:r>
                <w:rPr>
                  <w:rStyle w:val="InternetLink"/>
                  <w:rFonts w:cs="Arial" w:ascii="Arial" w:hAnsi="Arial"/>
                  <w:color w:val="000000"/>
                  <w:sz w:val="22"/>
                  <w:szCs w:val="22"/>
                  <w:u w:val="none"/>
                </w:rPr>
                <w:t>Cousens, S. N</w:t>
              </w:r>
            </w:hyperlink>
            <w:r>
              <w:rPr>
                <w:rFonts w:cs="Arial" w:ascii="Arial" w:hAnsi="Arial"/>
                <w:sz w:val="22"/>
                <w:szCs w:val="22"/>
              </w:rPr>
              <w:t xml:space="preserve">., </w:t>
            </w:r>
            <w:hyperlink r:id="rId16">
              <w:r>
                <w:rPr>
                  <w:rStyle w:val="InternetLink"/>
                  <w:rFonts w:cs="Arial" w:ascii="Arial" w:hAnsi="Arial"/>
                  <w:color w:val="000000"/>
                  <w:sz w:val="22"/>
                  <w:szCs w:val="22"/>
                  <w:u w:val="none"/>
                </w:rPr>
                <w:t>de Góes Siqueira, L. F</w:t>
              </w:r>
            </w:hyperlink>
            <w:r>
              <w:rPr>
                <w:rFonts w:cs="Arial" w:ascii="Arial" w:hAnsi="Arial"/>
                <w:sz w:val="22"/>
                <w:szCs w:val="22"/>
              </w:rPr>
              <w:t xml:space="preserve">., </w:t>
            </w:r>
            <w:hyperlink r:id="rId17">
              <w:r>
                <w:rPr>
                  <w:rStyle w:val="InternetLink"/>
                  <w:rFonts w:cs="Arial" w:ascii="Arial" w:hAnsi="Arial"/>
                  <w:color w:val="000000"/>
                  <w:sz w:val="22"/>
                  <w:szCs w:val="22"/>
                  <w:u w:val="none"/>
                </w:rPr>
                <w:t>Alves, F. M</w:t>
              </w:r>
            </w:hyperlink>
            <w:r>
              <w:rPr>
                <w:rFonts w:cs="Arial" w:ascii="Arial" w:hAnsi="Arial"/>
                <w:sz w:val="22"/>
                <w:szCs w:val="22"/>
              </w:rPr>
              <w:t xml:space="preserve">., &amp; </w:t>
            </w:r>
            <w:hyperlink r:id="rId18">
              <w:r>
                <w:rPr>
                  <w:rStyle w:val="InternetLink"/>
                  <w:rFonts w:cs="Arial" w:ascii="Arial" w:hAnsi="Arial"/>
                  <w:color w:val="000000"/>
                  <w:sz w:val="22"/>
                  <w:szCs w:val="22"/>
                  <w:u w:val="none"/>
                </w:rPr>
                <w:t>D’Angelo, L. A</w:t>
              </w:r>
            </w:hyperlink>
            <w:r>
              <w:rPr>
                <w:rFonts w:cs="Arial" w:ascii="Arial" w:hAnsi="Arial"/>
                <w:sz w:val="22"/>
                <w:szCs w:val="22"/>
              </w:rPr>
              <w:t xml:space="preserve">. (2004). Crowding: Risk factor or protective factor for lower respiratory disease in young children? </w:t>
            </w:r>
            <w:hyperlink r:id="rId19">
              <w:r>
                <w:rPr>
                  <w:rStyle w:val="InternetLink"/>
                  <w:rFonts w:cs="Arial" w:ascii="Arial" w:hAnsi="Arial"/>
                  <w:i/>
                  <w:iCs/>
                  <w:color w:val="000000"/>
                  <w:sz w:val="22"/>
                  <w:szCs w:val="22"/>
                  <w:u w:val="none"/>
                </w:rPr>
                <w:t>BMC Public Health,</w:t>
              </w:r>
            </w:hyperlink>
            <w:r>
              <w:rPr>
                <w:rFonts w:cs="Arial" w:ascii="Arial" w:hAnsi="Arial"/>
                <w:sz w:val="22"/>
                <w:szCs w:val="22"/>
              </w:rPr>
              <w:t xml:space="preserve"> </w:t>
            </w:r>
            <w:r>
              <w:rPr>
                <w:rFonts w:cs="Arial" w:ascii="Arial" w:hAnsi="Arial"/>
                <w:i/>
                <w:iCs/>
                <w:sz w:val="22"/>
                <w:szCs w:val="22"/>
              </w:rPr>
              <w:t>4,</w:t>
            </w:r>
            <w:r>
              <w:rPr>
                <w:rFonts w:cs="Arial" w:ascii="Arial" w:hAnsi="Arial"/>
                <w:sz w:val="22"/>
                <w:szCs w:val="22"/>
              </w:rPr>
              <w:t xml:space="preserve"> 19.</w:t>
            </w:r>
          </w:p>
          <w:p>
            <w:pPr>
              <w:pStyle w:val="Normal"/>
              <w:rPr>
                <w:rFonts w:ascii="Arial" w:hAnsi="Arial" w:cs="Arial"/>
                <w:sz w:val="22"/>
                <w:szCs w:val="22"/>
              </w:rPr>
            </w:pPr>
            <w:r>
              <w:rPr>
                <w:rFonts w:cs="Arial" w:ascii="Arial" w:hAnsi="Arial"/>
                <w:sz w:val="22"/>
                <w:szCs w:val="22"/>
              </w:rPr>
            </w:r>
          </w:p>
          <w:p>
            <w:pPr>
              <w:pStyle w:val="Normal"/>
              <w:rPr/>
            </w:pPr>
            <w:hyperlink r:id="rId20">
              <w:r>
                <w:rPr>
                  <w:rStyle w:val="InternetLink"/>
                  <w:rFonts w:cs="Arial" w:ascii="Arial" w:hAnsi="Arial"/>
                  <w:color w:val="000000"/>
                  <w:sz w:val="22"/>
                  <w:szCs w:val="22"/>
                  <w:u w:val="none"/>
                </w:rPr>
                <w:t>Drucker, E</w:t>
              </w:r>
            </w:hyperlink>
            <w:r>
              <w:rPr>
                <w:rFonts w:cs="Arial" w:ascii="Arial" w:hAnsi="Arial"/>
                <w:sz w:val="22"/>
                <w:szCs w:val="22"/>
              </w:rPr>
              <w:t xml:space="preserve">., </w:t>
            </w:r>
            <w:hyperlink r:id="rId21">
              <w:r>
                <w:rPr>
                  <w:rStyle w:val="InternetLink"/>
                  <w:rFonts w:cs="Arial" w:ascii="Arial" w:hAnsi="Arial"/>
                  <w:color w:val="000000"/>
                  <w:sz w:val="22"/>
                  <w:szCs w:val="22"/>
                  <w:u w:val="none"/>
                </w:rPr>
                <w:t>Alcabes, P</w:t>
              </w:r>
            </w:hyperlink>
            <w:r>
              <w:rPr>
                <w:rFonts w:cs="Arial" w:ascii="Arial" w:hAnsi="Arial"/>
                <w:sz w:val="22"/>
                <w:szCs w:val="22"/>
              </w:rPr>
              <w:t xml:space="preserve">., </w:t>
            </w:r>
            <w:hyperlink r:id="rId22">
              <w:r>
                <w:rPr>
                  <w:rStyle w:val="InternetLink"/>
                  <w:rFonts w:cs="Arial" w:ascii="Arial" w:hAnsi="Arial"/>
                  <w:color w:val="000000"/>
                  <w:sz w:val="22"/>
                  <w:szCs w:val="22"/>
                  <w:u w:val="none"/>
                </w:rPr>
                <w:t>Bosworth, W</w:t>
              </w:r>
            </w:hyperlink>
            <w:r>
              <w:rPr>
                <w:rFonts w:cs="Arial" w:ascii="Arial" w:hAnsi="Arial"/>
                <w:sz w:val="22"/>
                <w:szCs w:val="22"/>
              </w:rPr>
              <w:t xml:space="preserve">., &amp; </w:t>
            </w:r>
            <w:hyperlink r:id="rId23">
              <w:r>
                <w:rPr>
                  <w:rStyle w:val="InternetLink"/>
                  <w:rFonts w:cs="Arial" w:ascii="Arial" w:hAnsi="Arial"/>
                  <w:color w:val="000000"/>
                  <w:sz w:val="22"/>
                  <w:szCs w:val="22"/>
                  <w:u w:val="none"/>
                </w:rPr>
                <w:t>Sckell, B</w:t>
              </w:r>
            </w:hyperlink>
            <w:r>
              <w:rPr>
                <w:rFonts w:cs="Arial" w:ascii="Arial" w:hAnsi="Arial"/>
                <w:sz w:val="22"/>
                <w:szCs w:val="22"/>
              </w:rPr>
              <w:t xml:space="preserve">. (1994). Childhood tuberculosis in the Bronx, New York. </w:t>
            </w:r>
            <w:hyperlink r:id="rId24">
              <w:r>
                <w:rPr>
                  <w:rStyle w:val="InternetLink"/>
                  <w:rFonts w:cs="Arial" w:ascii="Arial" w:hAnsi="Arial"/>
                  <w:i/>
                  <w:iCs/>
                  <w:color w:val="000000"/>
                  <w:sz w:val="22"/>
                  <w:szCs w:val="22"/>
                  <w:u w:val="none"/>
                </w:rPr>
                <w:t>Lancet,</w:t>
              </w:r>
            </w:hyperlink>
            <w:r>
              <w:rPr>
                <w:rFonts w:cs="Arial" w:ascii="Arial" w:hAnsi="Arial"/>
                <w:sz w:val="22"/>
                <w:szCs w:val="22"/>
              </w:rPr>
              <w:t xml:space="preserve"> </w:t>
            </w:r>
            <w:r>
              <w:rPr>
                <w:rFonts w:cs="Arial" w:ascii="Arial" w:hAnsi="Arial"/>
                <w:i/>
                <w:iCs/>
                <w:sz w:val="22"/>
                <w:szCs w:val="22"/>
              </w:rPr>
              <w:t>343</w:t>
            </w:r>
            <w:r>
              <w:rPr>
                <w:rFonts w:cs="Arial" w:ascii="Arial" w:hAnsi="Arial"/>
                <w:sz w:val="22"/>
                <w:szCs w:val="22"/>
              </w:rPr>
              <w:t>(8911), 1482–1485.</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Gove, W. R., Hughes, M., &amp; Galle, O. R. (1979). Overcrowding in the home: An empirical investigation of its possible pathological consequences. </w:t>
            </w:r>
            <w:r>
              <w:rPr>
                <w:rFonts w:cs="Arial" w:ascii="Arial" w:hAnsi="Arial"/>
                <w:i/>
                <w:iCs/>
                <w:sz w:val="22"/>
                <w:szCs w:val="22"/>
              </w:rPr>
              <w:t>American Sociological Review,</w:t>
            </w:r>
            <w:r>
              <w:rPr>
                <w:rFonts w:cs="Arial" w:ascii="Arial" w:hAnsi="Arial"/>
                <w:sz w:val="22"/>
                <w:szCs w:val="22"/>
              </w:rPr>
              <w:t xml:space="preserve"> </w:t>
            </w:r>
            <w:r>
              <w:rPr>
                <w:rFonts w:cs="Arial" w:ascii="Arial" w:hAnsi="Arial"/>
                <w:i/>
                <w:iCs/>
                <w:sz w:val="22"/>
                <w:szCs w:val="22"/>
              </w:rPr>
              <w:t>44,</w:t>
            </w:r>
            <w:r>
              <w:rPr>
                <w:rFonts w:cs="Arial" w:ascii="Arial" w:hAnsi="Arial"/>
                <w:sz w:val="22"/>
                <w:szCs w:val="22"/>
              </w:rPr>
              <w:t xml:space="preserve"> 59–80.</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Gray, A. (2001). </w:t>
            </w:r>
            <w:r>
              <w:rPr>
                <w:rFonts w:cs="Arial" w:ascii="Arial" w:hAnsi="Arial"/>
                <w:i/>
                <w:iCs/>
                <w:sz w:val="22"/>
                <w:szCs w:val="22"/>
              </w:rPr>
              <w:t>Definitions of crowding and the effects of crowding on health: A literature review.</w:t>
            </w:r>
            <w:r>
              <w:rPr>
                <w:rFonts w:cs="Arial" w:ascii="Arial" w:hAnsi="Arial"/>
                <w:sz w:val="22"/>
                <w:szCs w:val="22"/>
              </w:rPr>
              <w:t xml:space="preserve"> Wellington, New Zealand: New Zealand Ministry of Social Policy. </w:t>
            </w:r>
          </w:p>
          <w:p>
            <w:pPr>
              <w:pStyle w:val="Normal"/>
              <w:rPr>
                <w:rFonts w:ascii="Arial" w:hAnsi="Arial" w:cs="Arial"/>
                <w:sz w:val="22"/>
                <w:szCs w:val="22"/>
              </w:rPr>
            </w:pPr>
            <w:r>
              <w:rPr>
                <w:rFonts w:cs="Arial" w:ascii="Arial" w:hAnsi="Arial"/>
                <w:sz w:val="22"/>
                <w:szCs w:val="22"/>
              </w:rPr>
              <w:t xml:space="preserve">http://www.msd.govt.nz/documents/about-msd-and-our-work/publications-resources/archive/2001-definitionsofcrowding.pdf </w:t>
            </w:r>
          </w:p>
          <w:p>
            <w:pPr>
              <w:pStyle w:val="Normal"/>
              <w:rPr>
                <w:rFonts w:ascii="Arial" w:hAnsi="Arial" w:cs="Arial"/>
                <w:sz w:val="22"/>
                <w:szCs w:val="22"/>
              </w:rPr>
            </w:pPr>
            <w:r>
              <w:rPr>
                <w:rFonts w:cs="Arial" w:ascii="Arial" w:hAnsi="Arial"/>
                <w:sz w:val="22"/>
                <w:szCs w:val="22"/>
              </w:rPr>
            </w:r>
          </w:p>
          <w:p>
            <w:pPr>
              <w:pStyle w:val="Normal"/>
              <w:rPr/>
            </w:pPr>
            <w:hyperlink r:id="rId25">
              <w:r>
                <w:rPr>
                  <w:rStyle w:val="InternetLink"/>
                  <w:rFonts w:cs="Arial" w:ascii="Arial" w:hAnsi="Arial"/>
                  <w:color w:val="000000"/>
                  <w:sz w:val="22"/>
                  <w:szCs w:val="22"/>
                  <w:u w:val="none"/>
                </w:rPr>
                <w:t>Kimhy, D</w:t>
              </w:r>
            </w:hyperlink>
            <w:r>
              <w:rPr>
                <w:rFonts w:cs="Arial" w:ascii="Arial" w:hAnsi="Arial"/>
                <w:sz w:val="22"/>
                <w:szCs w:val="22"/>
              </w:rPr>
              <w:t xml:space="preserve">., </w:t>
            </w:r>
            <w:hyperlink r:id="rId26">
              <w:r>
                <w:rPr>
                  <w:rStyle w:val="InternetLink"/>
                  <w:rFonts w:cs="Arial" w:ascii="Arial" w:hAnsi="Arial"/>
                  <w:color w:val="000000"/>
                  <w:sz w:val="22"/>
                  <w:szCs w:val="22"/>
                  <w:u w:val="none"/>
                </w:rPr>
                <w:t>Harlap, S</w:t>
              </w:r>
            </w:hyperlink>
            <w:r>
              <w:rPr>
                <w:rFonts w:cs="Arial" w:ascii="Arial" w:hAnsi="Arial"/>
                <w:sz w:val="22"/>
                <w:szCs w:val="22"/>
              </w:rPr>
              <w:t xml:space="preserve">., </w:t>
            </w:r>
            <w:hyperlink r:id="rId27">
              <w:r>
                <w:rPr>
                  <w:rStyle w:val="InternetLink"/>
                  <w:rFonts w:cs="Arial" w:ascii="Arial" w:hAnsi="Arial"/>
                  <w:color w:val="000000"/>
                  <w:sz w:val="22"/>
                  <w:szCs w:val="22"/>
                  <w:u w:val="none"/>
                </w:rPr>
                <w:t>Fennig, S</w:t>
              </w:r>
            </w:hyperlink>
            <w:r>
              <w:rPr>
                <w:rFonts w:cs="Arial" w:ascii="Arial" w:hAnsi="Arial"/>
                <w:sz w:val="22"/>
                <w:szCs w:val="22"/>
              </w:rPr>
              <w:t xml:space="preserve">., </w:t>
            </w:r>
            <w:hyperlink r:id="rId28">
              <w:r>
                <w:rPr>
                  <w:rStyle w:val="InternetLink"/>
                  <w:rFonts w:cs="Arial" w:ascii="Arial" w:hAnsi="Arial"/>
                  <w:color w:val="000000"/>
                  <w:sz w:val="22"/>
                  <w:szCs w:val="22"/>
                  <w:u w:val="none"/>
                </w:rPr>
                <w:t>Deutsch, L</w:t>
              </w:r>
            </w:hyperlink>
            <w:r>
              <w:rPr>
                <w:rFonts w:cs="Arial" w:ascii="Arial" w:hAnsi="Arial"/>
                <w:sz w:val="22"/>
                <w:szCs w:val="22"/>
              </w:rPr>
              <w:t xml:space="preserve">., </w:t>
            </w:r>
            <w:hyperlink r:id="rId29">
              <w:r>
                <w:rPr>
                  <w:rStyle w:val="InternetLink"/>
                  <w:rFonts w:cs="Arial" w:ascii="Arial" w:hAnsi="Arial"/>
                  <w:color w:val="000000"/>
                  <w:sz w:val="22"/>
                  <w:szCs w:val="22"/>
                  <w:u w:val="none"/>
                </w:rPr>
                <w:t>Draiman, B. G</w:t>
              </w:r>
            </w:hyperlink>
            <w:r>
              <w:rPr>
                <w:rFonts w:cs="Arial" w:ascii="Arial" w:hAnsi="Arial"/>
                <w:sz w:val="22"/>
                <w:szCs w:val="22"/>
              </w:rPr>
              <w:t xml:space="preserve">., </w:t>
            </w:r>
            <w:hyperlink r:id="rId30">
              <w:r>
                <w:rPr>
                  <w:rStyle w:val="InternetLink"/>
                  <w:rFonts w:cs="Arial" w:ascii="Arial" w:hAnsi="Arial"/>
                  <w:color w:val="000000"/>
                  <w:sz w:val="22"/>
                  <w:szCs w:val="22"/>
                  <w:u w:val="none"/>
                </w:rPr>
                <w:t>Corcoran, C</w:t>
              </w:r>
            </w:hyperlink>
            <w:r>
              <w:rPr>
                <w:rFonts w:cs="Arial" w:ascii="Arial" w:hAnsi="Arial"/>
                <w:sz w:val="22"/>
                <w:szCs w:val="22"/>
              </w:rPr>
              <w:t xml:space="preserve">., </w:t>
            </w:r>
            <w:hyperlink r:id="rId31">
              <w:r>
                <w:rPr>
                  <w:rStyle w:val="InternetLink"/>
                  <w:rFonts w:cs="Arial" w:ascii="Arial" w:hAnsi="Arial"/>
                  <w:color w:val="000000"/>
                  <w:sz w:val="22"/>
                  <w:szCs w:val="22"/>
                  <w:u w:val="none"/>
                </w:rPr>
                <w:t>Goetz, D</w:t>
              </w:r>
            </w:hyperlink>
            <w:r>
              <w:rPr>
                <w:rFonts w:cs="Arial" w:ascii="Arial" w:hAnsi="Arial"/>
                <w:sz w:val="22"/>
                <w:szCs w:val="22"/>
              </w:rPr>
              <w:t xml:space="preserve">., </w:t>
            </w:r>
            <w:hyperlink r:id="rId32">
              <w:r>
                <w:rPr>
                  <w:rStyle w:val="InternetLink"/>
                  <w:rFonts w:cs="Arial" w:ascii="Arial" w:hAnsi="Arial"/>
                  <w:color w:val="000000"/>
                  <w:sz w:val="22"/>
                  <w:szCs w:val="22"/>
                  <w:u w:val="none"/>
                </w:rPr>
                <w:t>Nahon, D</w:t>
              </w:r>
            </w:hyperlink>
            <w:r>
              <w:rPr>
                <w:rFonts w:cs="Arial" w:ascii="Arial" w:hAnsi="Arial"/>
                <w:sz w:val="22"/>
                <w:szCs w:val="22"/>
              </w:rPr>
              <w:t xml:space="preserve">., &amp; </w:t>
            </w:r>
            <w:hyperlink r:id="rId33">
              <w:r>
                <w:rPr>
                  <w:rStyle w:val="InternetLink"/>
                  <w:rFonts w:cs="Arial" w:ascii="Arial" w:hAnsi="Arial"/>
                  <w:color w:val="000000"/>
                  <w:sz w:val="22"/>
                  <w:szCs w:val="22"/>
                  <w:u w:val="none"/>
                </w:rPr>
                <w:t>Malaspina, D</w:t>
              </w:r>
            </w:hyperlink>
            <w:r>
              <w:rPr>
                <w:rFonts w:cs="Arial" w:ascii="Arial" w:hAnsi="Arial"/>
                <w:sz w:val="22"/>
                <w:szCs w:val="22"/>
              </w:rPr>
              <w:t xml:space="preserve">. (2006). Maternal household crowding during pregnancy and the offspring's risk of schizophrenia. </w:t>
            </w:r>
            <w:r>
              <w:rPr>
                <w:rStyle w:val="InternetLink"/>
                <w:rFonts w:cs="Arial" w:ascii="Arial" w:hAnsi="Arial"/>
                <w:i/>
                <w:iCs/>
                <w:color w:val="000000"/>
                <w:sz w:val="22"/>
                <w:szCs w:val="22"/>
                <w:u w:val="none"/>
              </w:rPr>
              <w:t>Schizophrenia Research,</w:t>
            </w:r>
            <w:r>
              <w:rPr>
                <w:rFonts w:cs="Arial" w:ascii="Arial" w:hAnsi="Arial"/>
                <w:sz w:val="22"/>
                <w:szCs w:val="22"/>
              </w:rPr>
              <w:t xml:space="preserve"> </w:t>
            </w:r>
            <w:r>
              <w:rPr>
                <w:rFonts w:cs="Arial" w:ascii="Arial" w:hAnsi="Arial"/>
                <w:i/>
                <w:iCs/>
                <w:sz w:val="22"/>
                <w:szCs w:val="22"/>
              </w:rPr>
              <w:t>86</w:t>
            </w:r>
            <w:r>
              <w:rPr>
                <w:rFonts w:cs="Arial" w:ascii="Arial" w:hAnsi="Arial"/>
                <w:sz w:val="22"/>
                <w:szCs w:val="22"/>
              </w:rPr>
              <w:t>(1–3), 23–29.</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Marsella, A. J., Escudero, M., &amp; Gordon, P. (1970). The effects of dwelling density on mental disorders in Filipino men. </w:t>
            </w:r>
            <w:r>
              <w:rPr>
                <w:rFonts w:cs="Arial" w:ascii="Arial" w:hAnsi="Arial"/>
                <w:i/>
                <w:iCs/>
                <w:sz w:val="22"/>
                <w:szCs w:val="22"/>
              </w:rPr>
              <w:t>Journal of Health and Social Behavior,</w:t>
            </w:r>
            <w:r>
              <w:rPr>
                <w:rFonts w:cs="Arial" w:ascii="Arial" w:hAnsi="Arial"/>
                <w:sz w:val="22"/>
                <w:szCs w:val="22"/>
              </w:rPr>
              <w:t xml:space="preserve"> </w:t>
            </w:r>
            <w:r>
              <w:rPr>
                <w:rFonts w:cs="Arial" w:ascii="Arial" w:hAnsi="Arial"/>
                <w:i/>
                <w:iCs/>
                <w:sz w:val="22"/>
                <w:szCs w:val="22"/>
              </w:rPr>
              <w:t>11</w:t>
            </w:r>
            <w:r>
              <w:rPr>
                <w:rFonts w:cs="Arial" w:ascii="Arial" w:hAnsi="Arial"/>
                <w:sz w:val="22"/>
                <w:szCs w:val="22"/>
              </w:rPr>
              <w:t>(4), 288–294.</w:t>
            </w:r>
          </w:p>
          <w:p>
            <w:pPr>
              <w:pStyle w:val="Normal"/>
              <w:rPr>
                <w:rFonts w:ascii="Arial" w:hAnsi="Arial" w:cs="Arial"/>
                <w:sz w:val="22"/>
                <w:szCs w:val="22"/>
              </w:rPr>
            </w:pPr>
            <w:r>
              <w:rPr>
                <w:rFonts w:cs="Arial" w:ascii="Arial" w:hAnsi="Arial"/>
                <w:sz w:val="22"/>
                <w:szCs w:val="22"/>
              </w:rPr>
            </w:r>
          </w:p>
          <w:p>
            <w:pPr>
              <w:pStyle w:val="Normal"/>
              <w:rPr/>
            </w:pPr>
            <w:hyperlink r:id="rId34">
              <w:r>
                <w:rPr>
                  <w:rStyle w:val="InternetLink"/>
                  <w:rFonts w:cs="Arial" w:ascii="Arial" w:hAnsi="Arial"/>
                  <w:color w:val="000000"/>
                  <w:sz w:val="22"/>
                  <w:szCs w:val="22"/>
                  <w:u w:val="none"/>
                </w:rPr>
                <w:t>Pouliou, T</w:t>
              </w:r>
            </w:hyperlink>
            <w:r>
              <w:rPr>
                <w:rFonts w:cs="Arial" w:ascii="Arial" w:hAnsi="Arial"/>
                <w:sz w:val="22"/>
                <w:szCs w:val="22"/>
              </w:rPr>
              <w:t xml:space="preserve">., </w:t>
            </w:r>
            <w:hyperlink r:id="rId35">
              <w:r>
                <w:rPr>
                  <w:rStyle w:val="InternetLink"/>
                  <w:rFonts w:cs="Arial" w:ascii="Arial" w:hAnsi="Arial"/>
                  <w:color w:val="000000"/>
                  <w:sz w:val="22"/>
                  <w:szCs w:val="22"/>
                  <w:u w:val="none"/>
                </w:rPr>
                <w:t>Kanaroglou, P. S</w:t>
              </w:r>
            </w:hyperlink>
            <w:r>
              <w:rPr>
                <w:rFonts w:cs="Arial" w:ascii="Arial" w:hAnsi="Arial"/>
                <w:sz w:val="22"/>
                <w:szCs w:val="22"/>
              </w:rPr>
              <w:t xml:space="preserve">., </w:t>
            </w:r>
            <w:hyperlink r:id="rId36">
              <w:r>
                <w:rPr>
                  <w:rStyle w:val="InternetLink"/>
                  <w:rFonts w:cs="Arial" w:ascii="Arial" w:hAnsi="Arial"/>
                  <w:color w:val="000000"/>
                  <w:sz w:val="22"/>
                  <w:szCs w:val="22"/>
                  <w:u w:val="none"/>
                </w:rPr>
                <w:t>Elliott, S. J</w:t>
              </w:r>
            </w:hyperlink>
            <w:r>
              <w:rPr>
                <w:rFonts w:cs="Arial" w:ascii="Arial" w:hAnsi="Arial"/>
                <w:sz w:val="22"/>
                <w:szCs w:val="22"/>
              </w:rPr>
              <w:t xml:space="preserve">., &amp; </w:t>
            </w:r>
            <w:hyperlink r:id="rId37">
              <w:r>
                <w:rPr>
                  <w:rStyle w:val="InternetLink"/>
                  <w:rFonts w:cs="Arial" w:ascii="Arial" w:hAnsi="Arial"/>
                  <w:color w:val="000000"/>
                  <w:sz w:val="22"/>
                  <w:szCs w:val="22"/>
                  <w:u w:val="none"/>
                </w:rPr>
                <w:t>Pengelly, L. D</w:t>
              </w:r>
            </w:hyperlink>
            <w:r>
              <w:rPr>
                <w:rFonts w:cs="Arial" w:ascii="Arial" w:hAnsi="Arial"/>
                <w:sz w:val="22"/>
                <w:szCs w:val="22"/>
              </w:rPr>
              <w:t>. (2008). Assessing the health impacts of air pollution: A re</w:t>
              <w:noBreakHyphen/>
              <w:t xml:space="preserve">analysis of the Hamilton children’s cohort data using a spatial analytic approach. </w:t>
            </w:r>
            <w:r>
              <w:rPr>
                <w:rFonts w:cs="Arial" w:ascii="Arial" w:hAnsi="Arial"/>
                <w:i/>
                <w:iCs/>
                <w:sz w:val="22"/>
                <w:szCs w:val="22"/>
              </w:rPr>
              <w:t>International Journal of Environmental Health Research, 18</w:t>
            </w:r>
            <w:r>
              <w:rPr>
                <w:rFonts w:cs="Arial" w:ascii="Arial" w:hAnsi="Arial"/>
                <w:sz w:val="22"/>
                <w:szCs w:val="22"/>
              </w:rPr>
              <w:t>(1), 17–35.</w:t>
            </w:r>
          </w:p>
          <w:p>
            <w:pPr>
              <w:pStyle w:val="Normal"/>
              <w:rPr>
                <w:rFonts w:ascii="Arial" w:hAnsi="Arial" w:cs="Arial"/>
                <w:sz w:val="22"/>
                <w:szCs w:val="22"/>
              </w:rPr>
            </w:pPr>
            <w:r>
              <w:rPr>
                <w:rFonts w:cs="Arial" w:ascii="Arial" w:hAnsi="Arial"/>
                <w:sz w:val="22"/>
                <w:szCs w:val="22"/>
              </w:rPr>
            </w:r>
          </w:p>
          <w:p>
            <w:pPr>
              <w:pStyle w:val="Normal"/>
              <w:rPr/>
            </w:pPr>
            <w:hyperlink r:id="rId38">
              <w:r>
                <w:rPr>
                  <w:rStyle w:val="InternetLink"/>
                  <w:rFonts w:cs="Arial" w:ascii="Arial" w:hAnsi="Arial"/>
                  <w:color w:val="000000"/>
                  <w:sz w:val="22"/>
                  <w:szCs w:val="22"/>
                  <w:u w:val="none"/>
                </w:rPr>
                <w:t>Redlinger, T</w:t>
              </w:r>
            </w:hyperlink>
            <w:r>
              <w:rPr>
                <w:rFonts w:cs="Arial" w:ascii="Arial" w:hAnsi="Arial"/>
                <w:sz w:val="22"/>
                <w:szCs w:val="22"/>
              </w:rPr>
              <w:t xml:space="preserve">., </w:t>
            </w:r>
            <w:hyperlink r:id="rId39">
              <w:r>
                <w:rPr>
                  <w:rStyle w:val="InternetLink"/>
                  <w:rFonts w:cs="Arial" w:ascii="Arial" w:hAnsi="Arial"/>
                  <w:color w:val="000000"/>
                  <w:sz w:val="22"/>
                  <w:szCs w:val="22"/>
                  <w:u w:val="none"/>
                </w:rPr>
                <w:t>O’Rourke, K</w:t>
              </w:r>
            </w:hyperlink>
            <w:r>
              <w:rPr>
                <w:rFonts w:cs="Arial" w:ascii="Arial" w:hAnsi="Arial"/>
                <w:sz w:val="22"/>
                <w:szCs w:val="22"/>
              </w:rPr>
              <w:t xml:space="preserve">., &amp; </w:t>
            </w:r>
            <w:hyperlink r:id="rId40">
              <w:r>
                <w:rPr>
                  <w:rStyle w:val="InternetLink"/>
                  <w:rFonts w:cs="Arial" w:ascii="Arial" w:hAnsi="Arial"/>
                  <w:color w:val="000000"/>
                  <w:sz w:val="22"/>
                  <w:szCs w:val="22"/>
                  <w:u w:val="none"/>
                </w:rPr>
                <w:t>VanDerslice, J</w:t>
              </w:r>
            </w:hyperlink>
            <w:r>
              <w:rPr>
                <w:rFonts w:cs="Arial" w:ascii="Arial" w:hAnsi="Arial"/>
                <w:sz w:val="22"/>
                <w:szCs w:val="22"/>
              </w:rPr>
              <w:t xml:space="preserve">. (1997). Hepatitis A among schoolchildren in a U.S.-Mexico border community. </w:t>
            </w:r>
            <w:r>
              <w:rPr>
                <w:rFonts w:cs="Arial" w:ascii="Arial" w:hAnsi="Arial"/>
                <w:i/>
                <w:iCs/>
                <w:sz w:val="22"/>
                <w:szCs w:val="22"/>
              </w:rPr>
              <w:t>American Journal of Public Health, 87</w:t>
            </w:r>
            <w:r>
              <w:rPr>
                <w:rFonts w:cs="Arial" w:ascii="Arial" w:hAnsi="Arial"/>
                <w:sz w:val="22"/>
                <w:szCs w:val="22"/>
              </w:rPr>
              <w:t>(10), 1715–1717.</w:t>
            </w:r>
          </w:p>
          <w:p>
            <w:pPr>
              <w:pStyle w:val="Normal"/>
              <w:rPr>
                <w:rFonts w:ascii="Arial" w:hAnsi="Arial" w:cs="Arial"/>
                <w:sz w:val="22"/>
                <w:szCs w:val="22"/>
              </w:rPr>
            </w:pPr>
            <w:r>
              <w:rPr>
                <w:rFonts w:cs="Arial" w:ascii="Arial" w:hAnsi="Arial"/>
                <w:sz w:val="22"/>
                <w:szCs w:val="22"/>
              </w:rPr>
            </w:r>
          </w:p>
          <w:p>
            <w:pPr>
              <w:pStyle w:val="Normal"/>
              <w:rPr/>
            </w:pPr>
            <w:hyperlink r:id="rId41">
              <w:r>
                <w:rPr>
                  <w:rStyle w:val="InternetLink"/>
                  <w:rFonts w:cs="Arial" w:ascii="Arial" w:hAnsi="Arial"/>
                  <w:color w:val="000000"/>
                  <w:sz w:val="22"/>
                  <w:szCs w:val="22"/>
                  <w:u w:val="none"/>
                </w:rPr>
                <w:t>Sorensen, G</w:t>
              </w:r>
            </w:hyperlink>
            <w:r>
              <w:rPr>
                <w:rFonts w:cs="Arial" w:ascii="Arial" w:hAnsi="Arial"/>
                <w:sz w:val="22"/>
                <w:szCs w:val="22"/>
              </w:rPr>
              <w:t xml:space="preserve">., </w:t>
            </w:r>
            <w:hyperlink r:id="rId42">
              <w:r>
                <w:rPr>
                  <w:rStyle w:val="InternetLink"/>
                  <w:rFonts w:cs="Arial" w:ascii="Arial" w:hAnsi="Arial"/>
                  <w:color w:val="000000"/>
                  <w:sz w:val="22"/>
                  <w:szCs w:val="22"/>
                  <w:u w:val="none"/>
                </w:rPr>
                <w:t>Stoddard, A. M</w:t>
              </w:r>
            </w:hyperlink>
            <w:r>
              <w:rPr>
                <w:rFonts w:cs="Arial" w:ascii="Arial" w:hAnsi="Arial"/>
                <w:sz w:val="22"/>
                <w:szCs w:val="22"/>
              </w:rPr>
              <w:t xml:space="preserve">., </w:t>
            </w:r>
            <w:hyperlink r:id="rId43">
              <w:r>
                <w:rPr>
                  <w:rStyle w:val="InternetLink"/>
                  <w:rFonts w:cs="Arial" w:ascii="Arial" w:hAnsi="Arial"/>
                  <w:color w:val="000000"/>
                  <w:sz w:val="22"/>
                  <w:szCs w:val="22"/>
                  <w:u w:val="none"/>
                </w:rPr>
                <w:t>Dubowitz, T</w:t>
              </w:r>
            </w:hyperlink>
            <w:r>
              <w:rPr>
                <w:rFonts w:cs="Arial" w:ascii="Arial" w:hAnsi="Arial"/>
                <w:sz w:val="22"/>
                <w:szCs w:val="22"/>
              </w:rPr>
              <w:t xml:space="preserve">., </w:t>
            </w:r>
            <w:hyperlink r:id="rId44">
              <w:r>
                <w:rPr>
                  <w:rStyle w:val="InternetLink"/>
                  <w:rFonts w:cs="Arial" w:ascii="Arial" w:hAnsi="Arial"/>
                  <w:color w:val="000000"/>
                  <w:sz w:val="22"/>
                  <w:szCs w:val="22"/>
                  <w:u w:val="none"/>
                </w:rPr>
                <w:t>Barbeau, E. M</w:t>
              </w:r>
            </w:hyperlink>
            <w:r>
              <w:rPr>
                <w:rFonts w:cs="Arial" w:ascii="Arial" w:hAnsi="Arial"/>
                <w:sz w:val="22"/>
                <w:szCs w:val="22"/>
              </w:rPr>
              <w:t xml:space="preserve">., </w:t>
            </w:r>
            <w:hyperlink r:id="rId45">
              <w:r>
                <w:rPr>
                  <w:rStyle w:val="InternetLink"/>
                  <w:rFonts w:cs="Arial" w:ascii="Arial" w:hAnsi="Arial"/>
                  <w:color w:val="000000"/>
                  <w:sz w:val="22"/>
                  <w:szCs w:val="22"/>
                  <w:u w:val="none"/>
                </w:rPr>
                <w:t>Bigby, J</w:t>
              </w:r>
            </w:hyperlink>
            <w:r>
              <w:rPr>
                <w:rFonts w:cs="Arial" w:ascii="Arial" w:hAnsi="Arial"/>
                <w:sz w:val="22"/>
                <w:szCs w:val="22"/>
              </w:rPr>
              <w:t xml:space="preserve">., </w:t>
            </w:r>
            <w:hyperlink r:id="rId46">
              <w:r>
                <w:rPr>
                  <w:rStyle w:val="InternetLink"/>
                  <w:rFonts w:cs="Arial" w:ascii="Arial" w:hAnsi="Arial"/>
                  <w:color w:val="000000"/>
                  <w:sz w:val="22"/>
                  <w:szCs w:val="22"/>
                  <w:u w:val="none"/>
                </w:rPr>
                <w:t>Emmons, K. M</w:t>
              </w:r>
            </w:hyperlink>
            <w:r>
              <w:rPr>
                <w:rFonts w:cs="Arial" w:ascii="Arial" w:hAnsi="Arial"/>
                <w:sz w:val="22"/>
                <w:szCs w:val="22"/>
              </w:rPr>
              <w:t xml:space="preserve">., </w:t>
            </w:r>
            <w:hyperlink r:id="rId47">
              <w:r>
                <w:rPr>
                  <w:rStyle w:val="InternetLink"/>
                  <w:rFonts w:cs="Arial" w:ascii="Arial" w:hAnsi="Arial"/>
                  <w:color w:val="000000"/>
                  <w:sz w:val="22"/>
                  <w:szCs w:val="22"/>
                  <w:u w:val="none"/>
                </w:rPr>
                <w:t>Berkman, L. F</w:t>
              </w:r>
            </w:hyperlink>
            <w:r>
              <w:rPr>
                <w:rFonts w:cs="Arial" w:ascii="Arial" w:hAnsi="Arial"/>
                <w:sz w:val="22"/>
                <w:szCs w:val="22"/>
              </w:rPr>
              <w:t xml:space="preserve">., &amp; </w:t>
            </w:r>
            <w:hyperlink r:id="rId48">
              <w:r>
                <w:rPr>
                  <w:rStyle w:val="InternetLink"/>
                  <w:rFonts w:cs="Arial" w:ascii="Arial" w:hAnsi="Arial"/>
                  <w:color w:val="000000"/>
                  <w:sz w:val="22"/>
                  <w:szCs w:val="22"/>
                  <w:u w:val="none"/>
                </w:rPr>
                <w:t>Peterson, K. E</w:t>
              </w:r>
            </w:hyperlink>
            <w:r>
              <w:rPr>
                <w:rFonts w:cs="Arial" w:ascii="Arial" w:hAnsi="Arial"/>
                <w:sz w:val="22"/>
                <w:szCs w:val="22"/>
              </w:rPr>
              <w:t xml:space="preserve">. (2007). The influence of social context on changes in fruit and vegetable consumption: Results of the Healthy Directions studies. </w:t>
            </w:r>
            <w:hyperlink r:id="rId49">
              <w:r>
                <w:rPr>
                  <w:rStyle w:val="InternetLink"/>
                  <w:rFonts w:cs="Arial" w:ascii="Arial" w:hAnsi="Arial"/>
                  <w:i/>
                  <w:iCs/>
                  <w:color w:val="000000"/>
                  <w:sz w:val="22"/>
                  <w:szCs w:val="22"/>
                  <w:u w:val="none"/>
                </w:rPr>
                <w:t>American Journal of Public Health,</w:t>
              </w:r>
            </w:hyperlink>
            <w:r>
              <w:rPr>
                <w:rFonts w:cs="Arial" w:ascii="Arial" w:hAnsi="Arial"/>
                <w:i/>
                <w:iCs/>
                <w:sz w:val="22"/>
                <w:szCs w:val="22"/>
              </w:rPr>
              <w:t xml:space="preserve"> 97</w:t>
            </w:r>
            <w:r>
              <w:rPr>
                <w:rFonts w:cs="Arial" w:ascii="Arial" w:hAnsi="Arial"/>
                <w:sz w:val="22"/>
                <w:szCs w:val="22"/>
              </w:rPr>
              <w:t>(7), 1216–1227.</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hyperlink r:id="rId50">
              <w:r>
                <w:rPr>
                  <w:rStyle w:val="InternetLink"/>
                  <w:rFonts w:cs="Arial" w:ascii="Arial" w:hAnsi="Arial"/>
                  <w:color w:val="000000"/>
                  <w:sz w:val="22"/>
                  <w:szCs w:val="22"/>
                  <w:u w:val="none"/>
                </w:rPr>
                <w:t>Wahlbeck, K</w:t>
              </w:r>
            </w:hyperlink>
            <w:r>
              <w:rPr>
                <w:rFonts w:cs="Arial" w:ascii="Arial" w:hAnsi="Arial"/>
                <w:sz w:val="22"/>
                <w:szCs w:val="22"/>
              </w:rPr>
              <w:t xml:space="preserve">., </w:t>
            </w:r>
            <w:hyperlink r:id="rId51">
              <w:r>
                <w:rPr>
                  <w:rStyle w:val="InternetLink"/>
                  <w:rFonts w:cs="Arial" w:ascii="Arial" w:hAnsi="Arial"/>
                  <w:color w:val="000000"/>
                  <w:sz w:val="22"/>
                  <w:szCs w:val="22"/>
                  <w:u w:val="none"/>
                </w:rPr>
                <w:t>Osmond, C</w:t>
              </w:r>
            </w:hyperlink>
            <w:r>
              <w:rPr>
                <w:rFonts w:cs="Arial" w:ascii="Arial" w:hAnsi="Arial"/>
                <w:sz w:val="22"/>
                <w:szCs w:val="22"/>
              </w:rPr>
              <w:t xml:space="preserve">., </w:t>
            </w:r>
            <w:hyperlink r:id="rId52">
              <w:r>
                <w:rPr>
                  <w:rStyle w:val="InternetLink"/>
                  <w:rFonts w:cs="Arial" w:ascii="Arial" w:hAnsi="Arial"/>
                  <w:color w:val="000000"/>
                  <w:sz w:val="22"/>
                  <w:szCs w:val="22"/>
                  <w:u w:val="none"/>
                </w:rPr>
                <w:t>Forsén, T</w:t>
              </w:r>
            </w:hyperlink>
            <w:r>
              <w:rPr>
                <w:rFonts w:cs="Arial" w:ascii="Arial" w:hAnsi="Arial"/>
                <w:sz w:val="22"/>
                <w:szCs w:val="22"/>
              </w:rPr>
              <w:t xml:space="preserve">., </w:t>
            </w:r>
            <w:hyperlink r:id="rId53">
              <w:r>
                <w:rPr>
                  <w:rStyle w:val="InternetLink"/>
                  <w:rFonts w:cs="Arial" w:ascii="Arial" w:hAnsi="Arial"/>
                  <w:color w:val="000000"/>
                  <w:sz w:val="22"/>
                  <w:szCs w:val="22"/>
                  <w:u w:val="none"/>
                </w:rPr>
                <w:t>Barker, D. J</w:t>
              </w:r>
            </w:hyperlink>
            <w:r>
              <w:rPr>
                <w:rFonts w:cs="Arial" w:ascii="Arial" w:hAnsi="Arial"/>
                <w:sz w:val="22"/>
                <w:szCs w:val="22"/>
              </w:rPr>
              <w:t xml:space="preserve">., &amp; </w:t>
            </w:r>
            <w:hyperlink r:id="rId54">
              <w:r>
                <w:rPr>
                  <w:rStyle w:val="InternetLink"/>
                  <w:rFonts w:cs="Arial" w:ascii="Arial" w:hAnsi="Arial"/>
                  <w:color w:val="000000"/>
                  <w:sz w:val="22"/>
                  <w:szCs w:val="22"/>
                  <w:u w:val="none"/>
                </w:rPr>
                <w:t>Eriksson, J. G</w:t>
              </w:r>
            </w:hyperlink>
            <w:r>
              <w:rPr>
                <w:rFonts w:cs="Arial" w:ascii="Arial" w:hAnsi="Arial"/>
                <w:sz w:val="22"/>
                <w:szCs w:val="22"/>
              </w:rPr>
              <w:t xml:space="preserve">. (2001). Associations between childhood living circumstances and schizophrenia: A population-based cohort study. </w:t>
            </w:r>
            <w:hyperlink r:id="rId55">
              <w:r>
                <w:rPr>
                  <w:rStyle w:val="InternetLink"/>
                  <w:rFonts w:cs="Arial" w:ascii="Arial" w:hAnsi="Arial"/>
                  <w:i/>
                  <w:iCs/>
                  <w:color w:val="000000"/>
                  <w:sz w:val="22"/>
                  <w:szCs w:val="22"/>
                  <w:u w:val="none"/>
                </w:rPr>
                <w:t>Acta Psychiatrica Scandinavica,</w:t>
              </w:r>
            </w:hyperlink>
            <w:r>
              <w:rPr>
                <w:rFonts w:cs="Arial" w:ascii="Arial" w:hAnsi="Arial"/>
                <w:i/>
                <w:iCs/>
                <w:sz w:val="22"/>
                <w:szCs w:val="22"/>
              </w:rPr>
              <w:t xml:space="preserve"> 104</w:t>
            </w:r>
            <w:r>
              <w:rPr>
                <w:rFonts w:cs="Arial" w:ascii="Arial" w:hAnsi="Arial"/>
                <w:sz w:val="22"/>
                <w:szCs w:val="22"/>
              </w:rPr>
              <w:t>(5), 356–360.</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56" w:tgtFrame="_blank">
              <w:r>
                <w:rPr>
                  <w:rStyle w:val="InternetLink"/>
                  <w:rFonts w:cs="Arial" w:ascii="Arial" w:hAnsi="Arial"/>
                  <w:sz w:val="22"/>
                  <w:szCs w:val="22"/>
                </w:rPr>
                <w:t>Expert Review Panel #2</w:t>
              </w:r>
            </w:hyperlink>
            <w:r>
              <w:rPr>
                <w:rFonts w:cs="Arial" w:ascii="Arial" w:hAnsi="Arial"/>
                <w:sz w:val="22"/>
                <w:szCs w:val="22"/>
              </w:rPr>
              <w:t xml:space="preserve"> (ERP 2) reviewed the measures in the Demographics, Environmental Exposures, and Social Environments domains. </w:t>
            </w:r>
          </w:p>
          <w:p>
            <w:pPr>
              <w:pStyle w:val="NormalWeb"/>
              <w:rPr>
                <w:rFonts w:ascii="Arial" w:hAnsi="Arial" w:cs="Arial"/>
                <w:sz w:val="22"/>
                <w:szCs w:val="22"/>
              </w:rPr>
            </w:pPr>
            <w:r>
              <w:rPr>
                <w:rFonts w:cs="Arial" w:ascii="Arial" w:hAnsi="Arial"/>
                <w:sz w:val="22"/>
                <w:szCs w:val="22"/>
              </w:rPr>
              <w:t>Guidance from ERP 2 includes:</w:t>
            </w:r>
          </w:p>
          <w:p>
            <w:pPr>
              <w:pStyle w:val="Normal"/>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Revised descriptions of the measure</w:t>
            </w:r>
          </w:p>
        </w:tc>
      </w:tr>
    </w:tbl>
    <w:p>
      <w:pPr>
        <w:pStyle w:val="Normal"/>
        <w:spacing w:before="0" w:after="0"/>
        <w:contextualSpacing/>
        <w:rPr/>
      </w:pPr>
      <w:r>
        <w:rPr/>
      </w:r>
    </w:p>
    <w:sectPr>
      <w:headerReference w:type="default" r:id="rId57"/>
      <w:footerReference w:type="default" r:id="rId58"/>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Number of Rooms in Primary Residence</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Social Environments </w:t>
    </w:r>
  </w:p>
  <w:p>
    <w:pPr>
      <w:pStyle w:val="Normal"/>
      <w:rPr>
        <w:rFonts w:ascii="Arial" w:hAnsi="Arial" w:cs="Arial"/>
        <w:b/>
        <w:b/>
        <w:sz w:val="20"/>
        <w:szCs w:val="20"/>
      </w:rPr>
    </w:pPr>
    <w:r>
      <w:rPr>
        <w:rFonts w:cs="Arial" w:ascii="Arial" w:hAnsi="Arial"/>
        <w:b/>
        <w:sz w:val="20"/>
        <w:szCs w:val="20"/>
      </w:rPr>
      <w:t>Release Date: May 31, 2016</w:t>
    </w:r>
  </w:p>
  <w:p>
    <w:pPr>
      <w:pStyle w:val="Normal"/>
      <w:rPr/>
    </w:pPr>
    <w:r>
      <w:rPr>
        <w:rFonts w:cs="Arial" w:ascii="Arial" w:hAnsi="Arial"/>
        <w:b/>
        <w:sz w:val="20"/>
        <w:szCs w:val="20"/>
      </w:rPr>
      <w:t>Number of Rooms in Primary Residence</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2.census.gov/programs-surveys/ahs/2013/AHS 2013 Items Booklet.pdf" TargetMode="External"/><Relationship Id="rId3" Type="http://schemas.openxmlformats.org/officeDocument/2006/relationships/hyperlink" Target="http://www.ncbi.nlm.nih.gov/pubmed?term=&quot;Baker M&quot;%5BAuthor%5D" TargetMode="External"/><Relationship Id="rId4" Type="http://schemas.openxmlformats.org/officeDocument/2006/relationships/hyperlink" Target="http://www.ncbi.nlm.nih.gov/pubmed?term=&quot;McNicholas A&quot;%5BAuthor%5D" TargetMode="External"/><Relationship Id="rId5" Type="http://schemas.openxmlformats.org/officeDocument/2006/relationships/hyperlink" Target="http://www.ncbi.nlm.nih.gov/pubmed?term=&quot;Garrett N&quot;%5BAuthor%5D" TargetMode="External"/><Relationship Id="rId6" Type="http://schemas.openxmlformats.org/officeDocument/2006/relationships/hyperlink" Target="http://www.ncbi.nlm.nih.gov/pubmed?term=&quot;Jones N&quot;%5BAuthor%5D" TargetMode="External"/><Relationship Id="rId7" Type="http://schemas.openxmlformats.org/officeDocument/2006/relationships/hyperlink" Target="http://www.ncbi.nlm.nih.gov/pubmed?term=&quot;Stewart J&quot;%5BAuthor%5D" TargetMode="External"/><Relationship Id="rId8" Type="http://schemas.openxmlformats.org/officeDocument/2006/relationships/hyperlink" Target="http://www.ncbi.nlm.nih.gov/pubmed?term=&quot;Koberstein V&quot;%5BAuthor%5D" TargetMode="External"/><Relationship Id="rId9" Type="http://schemas.openxmlformats.org/officeDocument/2006/relationships/hyperlink" Target="http://www.ncbi.nlm.nih.gov/pubmed?term=&quot;Lennon D&quot;%5BAuthor%5D" TargetMode="External"/><Relationship Id="rId10" Type="http://schemas.openxmlformats.org/officeDocument/2006/relationships/hyperlink" Target="http://www.ncbi.nlm.nih.gov/pubmed?term=&quot;Bate SL&quot;%5BAuthor%5D" TargetMode="External"/><Relationship Id="rId11" Type="http://schemas.openxmlformats.org/officeDocument/2006/relationships/hyperlink" Target="http://www.ncbi.nlm.nih.gov/pubmed?term=&quot;Dollard SC&quot;%5BAuthor%5D" TargetMode="External"/><Relationship Id="rId12" Type="http://schemas.openxmlformats.org/officeDocument/2006/relationships/hyperlink" Target="http://www.ncbi.nlm.nih.gov/pubmed?term=&quot;Cannon MJ&quot;%5BAuthor%5D" TargetMode="External"/><Relationship Id="rId13" Type="http://schemas.openxmlformats.org/officeDocument/2006/relationships/hyperlink" Target="javascript:AL_get(this, &apos;jour&apos;, &apos;Clin Infect Dis.&apos;);" TargetMode="External"/><Relationship Id="rId14" Type="http://schemas.openxmlformats.org/officeDocument/2006/relationships/hyperlink" Target="http://www.ncbi.nlm.nih.gov/pubmed?term=&quot;Cardoso MR&quot;%5BAuthor%5D" TargetMode="External"/><Relationship Id="rId15" Type="http://schemas.openxmlformats.org/officeDocument/2006/relationships/hyperlink" Target="http://www.ncbi.nlm.nih.gov/pubmed?term=&quot;Cousens SN&quot;%5BAuthor%5D" TargetMode="External"/><Relationship Id="rId16" Type="http://schemas.openxmlformats.org/officeDocument/2006/relationships/hyperlink" Target="http://www.ncbi.nlm.nih.gov/pubmed?term=&quot;de G&#243;es Siqueira LF&quot;%5BAuthor%5D" TargetMode="External"/><Relationship Id="rId17" Type="http://schemas.openxmlformats.org/officeDocument/2006/relationships/hyperlink" Target="http://www.ncbi.nlm.nih.gov/pubmed?term=&quot;Alves FM&quot;%5BAuthor%5D" TargetMode="External"/><Relationship Id="rId18" Type="http://schemas.openxmlformats.org/officeDocument/2006/relationships/hyperlink" Target="http://www.ncbi.nlm.nih.gov/pubmed?term=&quot;D&apos;Angelo LA&quot;%5BAuthor%5D" TargetMode="External"/><Relationship Id="rId19" Type="http://schemas.openxmlformats.org/officeDocument/2006/relationships/hyperlink" Target="javascript:AL_get(this, &apos;jour&apos;, &apos;BMC Public Health.&apos;);" TargetMode="External"/><Relationship Id="rId20" Type="http://schemas.openxmlformats.org/officeDocument/2006/relationships/hyperlink" Target="http://www.ncbi.nlm.nih.gov/pubmed?term=&quot;Drucker E&quot;%5BAuthor%5D" TargetMode="External"/><Relationship Id="rId21" Type="http://schemas.openxmlformats.org/officeDocument/2006/relationships/hyperlink" Target="http://www.ncbi.nlm.nih.gov/pubmed?term=&quot;Alcabes P&quot;%5BAuthor%5D" TargetMode="External"/><Relationship Id="rId22" Type="http://schemas.openxmlformats.org/officeDocument/2006/relationships/hyperlink" Target="http://www.ncbi.nlm.nih.gov/pubmed?term=&quot;Bosworth W&quot;%5BAuthor%5D" TargetMode="External"/><Relationship Id="rId23" Type="http://schemas.openxmlformats.org/officeDocument/2006/relationships/hyperlink" Target="http://www.ncbi.nlm.nih.gov/pubmed?term=&quot;Sckell B&quot;%5BAuthor%5D" TargetMode="External"/><Relationship Id="rId24" Type="http://schemas.openxmlformats.org/officeDocument/2006/relationships/hyperlink" Target="javascript:AL_get(this, &apos;jour&apos;, &apos;Lancet.&apos;);" TargetMode="External"/><Relationship Id="rId25" Type="http://schemas.openxmlformats.org/officeDocument/2006/relationships/hyperlink" Target="http://www.ncbi.nlm.nih.gov/pubmed?term=&quot;Kimhy D&quot;%5BAuthor%5D" TargetMode="External"/><Relationship Id="rId26" Type="http://schemas.openxmlformats.org/officeDocument/2006/relationships/hyperlink" Target="http://www.ncbi.nlm.nih.gov/pubmed?term=&quot;Harlap S&quot;%5BAuthor%5D" TargetMode="External"/><Relationship Id="rId27" Type="http://schemas.openxmlformats.org/officeDocument/2006/relationships/hyperlink" Target="http://www.ncbi.nlm.nih.gov/pubmed?term=&quot;Fennig S&quot;%5BAuthor%5D" TargetMode="External"/><Relationship Id="rId28" Type="http://schemas.openxmlformats.org/officeDocument/2006/relationships/hyperlink" Target="http://www.ncbi.nlm.nih.gov/pubmed?term=&quot;Deutsch L&quot;%5BAuthor%5D" TargetMode="External"/><Relationship Id="rId29" Type="http://schemas.openxmlformats.org/officeDocument/2006/relationships/hyperlink" Target="http://www.ncbi.nlm.nih.gov/pubmed?term=&quot;Draiman BG&quot;%5BAuthor%5D" TargetMode="External"/><Relationship Id="rId30" Type="http://schemas.openxmlformats.org/officeDocument/2006/relationships/hyperlink" Target="http://www.ncbi.nlm.nih.gov/pubmed?term=&quot;Corcoran C&quot;%5BAuthor%5D" TargetMode="External"/><Relationship Id="rId31" Type="http://schemas.openxmlformats.org/officeDocument/2006/relationships/hyperlink" Target="http://www.ncbi.nlm.nih.gov/pubmed?term=&quot;Goetz D&quot;%5BAuthor%5D" TargetMode="External"/><Relationship Id="rId32" Type="http://schemas.openxmlformats.org/officeDocument/2006/relationships/hyperlink" Target="http://www.ncbi.nlm.nih.gov/pubmed?term=&quot;Nahon D&quot;%5BAuthor%5D" TargetMode="External"/><Relationship Id="rId33" Type="http://schemas.openxmlformats.org/officeDocument/2006/relationships/hyperlink" Target="http://www.ncbi.nlm.nih.gov/pubmed?term=&quot;Malaspina D&quot;%5BAuthor%5D" TargetMode="External"/><Relationship Id="rId34" Type="http://schemas.openxmlformats.org/officeDocument/2006/relationships/hyperlink" Target="http://www.ncbi.nlm.nih.gov/pubmed?term=&quot;Pouliou T&quot;%5BAuthor%5D" TargetMode="External"/><Relationship Id="rId35" Type="http://schemas.openxmlformats.org/officeDocument/2006/relationships/hyperlink" Target="http://www.ncbi.nlm.nih.gov/pubmed?term=&quot;Kanaroglou PS&quot;%5BAuthor%5D" TargetMode="External"/><Relationship Id="rId36" Type="http://schemas.openxmlformats.org/officeDocument/2006/relationships/hyperlink" Target="http://www.ncbi.nlm.nih.gov/pubmed?term=&quot;Elliott SJ&quot;%5BAuthor%5D" TargetMode="External"/><Relationship Id="rId37" Type="http://schemas.openxmlformats.org/officeDocument/2006/relationships/hyperlink" Target="http://www.ncbi.nlm.nih.gov/pubmed?term=&quot;Pengelly LD&quot;%5BAuthor%5D" TargetMode="External"/><Relationship Id="rId38" Type="http://schemas.openxmlformats.org/officeDocument/2006/relationships/hyperlink" Target="http://www.ncbi.nlm.nih.gov/pubmed?term=&quot;Redlinger T&quot;%5BAuthor%5D" TargetMode="External"/><Relationship Id="rId39" Type="http://schemas.openxmlformats.org/officeDocument/2006/relationships/hyperlink" Target="http://www.ncbi.nlm.nih.gov/pubmed?term=&quot;O&apos;Rourke K&quot;%5BAuthor%5D" TargetMode="External"/><Relationship Id="rId40" Type="http://schemas.openxmlformats.org/officeDocument/2006/relationships/hyperlink" Target="http://www.ncbi.nlm.nih.gov/pubmed?term=&quot;VanDerslice J&quot;%5BAuthor%5D" TargetMode="External"/><Relationship Id="rId41" Type="http://schemas.openxmlformats.org/officeDocument/2006/relationships/hyperlink" Target="http://www.ncbi.nlm.nih.gov/pubmed?term=&quot;Sorensen G&quot;%5BAuthor%5D" TargetMode="External"/><Relationship Id="rId42" Type="http://schemas.openxmlformats.org/officeDocument/2006/relationships/hyperlink" Target="http://www.ncbi.nlm.nih.gov/pubmed?term=&quot;Stoddard AM&quot;%5BAuthor%5D" TargetMode="External"/><Relationship Id="rId43" Type="http://schemas.openxmlformats.org/officeDocument/2006/relationships/hyperlink" Target="http://www.ncbi.nlm.nih.gov/pubmed?term=&quot;Dubowitz T&quot;%5BAuthor%5D" TargetMode="External"/><Relationship Id="rId44" Type="http://schemas.openxmlformats.org/officeDocument/2006/relationships/hyperlink" Target="http://www.ncbi.nlm.nih.gov/pubmed?term=&quot;Barbeau EM&quot;%5BAuthor%5D" TargetMode="External"/><Relationship Id="rId45" Type="http://schemas.openxmlformats.org/officeDocument/2006/relationships/hyperlink" Target="http://www.ncbi.nlm.nih.gov/pubmed?term=&quot;Bigby J&quot;%5BAuthor%5D" TargetMode="External"/><Relationship Id="rId46" Type="http://schemas.openxmlformats.org/officeDocument/2006/relationships/hyperlink" Target="http://www.ncbi.nlm.nih.gov/pubmed?term=&quot;Emmons KM&quot;%5BAuthor%5D" TargetMode="External"/><Relationship Id="rId47" Type="http://schemas.openxmlformats.org/officeDocument/2006/relationships/hyperlink" Target="http://www.ncbi.nlm.nih.gov/pubmed?term=&quot;Berkman LF&quot;%5BAuthor%5D" TargetMode="External"/><Relationship Id="rId48" Type="http://schemas.openxmlformats.org/officeDocument/2006/relationships/hyperlink" Target="http://www.ncbi.nlm.nih.gov/pubmed?term=&quot;Peterson KE&quot;%5BAuthor%5D" TargetMode="External"/><Relationship Id="rId49" Type="http://schemas.openxmlformats.org/officeDocument/2006/relationships/hyperlink" Target="javascript:AL_get(this, &apos;jour&apos;, &apos;Am J Public Health.&apos;);" TargetMode="External"/><Relationship Id="rId50" Type="http://schemas.openxmlformats.org/officeDocument/2006/relationships/hyperlink" Target="http://www.ncbi.nlm.nih.gov/pubmed?term=&quot;Wahlbeck K&quot;%5BAuthor%5D" TargetMode="External"/><Relationship Id="rId51" Type="http://schemas.openxmlformats.org/officeDocument/2006/relationships/hyperlink" Target="http://www.ncbi.nlm.nih.gov/pubmed?term=&quot;Osmond C&quot;%5BAuthor%5D" TargetMode="External"/><Relationship Id="rId52" Type="http://schemas.openxmlformats.org/officeDocument/2006/relationships/hyperlink" Target="http://www.ncbi.nlm.nih.gov/pubmed?term=&quot;Fors&#233;n T&quot;%5BAuthor%5D" TargetMode="External"/><Relationship Id="rId53" Type="http://schemas.openxmlformats.org/officeDocument/2006/relationships/hyperlink" Target="http://www.ncbi.nlm.nih.gov/pubmed?term=&quot;Barker DJ&quot;%5BAuthor%5D" TargetMode="External"/><Relationship Id="rId54" Type="http://schemas.openxmlformats.org/officeDocument/2006/relationships/hyperlink" Target="http://www.ncbi.nlm.nih.gov/pubmed?term=&quot;Eriksson JG&quot;%5BAuthor%5D" TargetMode="External"/><Relationship Id="rId55" Type="http://schemas.openxmlformats.org/officeDocument/2006/relationships/hyperlink" Target="javascript:AL_get(this, &apos;jour&apos;, &apos;Acta Psychiatr Scand.&apos;);" TargetMode="External"/><Relationship Id="rId56" Type="http://schemas.openxmlformats.org/officeDocument/2006/relationships/hyperlink" Target="https://phenx.org/Default.aspx?tabid=1010" TargetMode="External"/><Relationship Id="rId57" Type="http://schemas.openxmlformats.org/officeDocument/2006/relationships/header" Target="header1.xml"/><Relationship Id="rId58" Type="http://schemas.openxmlformats.org/officeDocument/2006/relationships/footer" Target="footer1.xml"/><Relationship Id="rId59" Type="http://schemas.openxmlformats.org/officeDocument/2006/relationships/fontTable" Target="fontTable.xml"/><Relationship Id="rId6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2016-04-25T14:13:00Z</dcterms:created>
  <dc:creator>whuggins</dc:creator>
  <dc:description/>
  <cp:keywords/>
  <dc:language>en-US</dc:language>
  <cp:lastModifiedBy>Hwang, Stephen</cp:lastModifiedBy>
  <cp:lastPrinted>2009-03-24T15:13:00Z</cp:lastPrinted>
  <dcterms:modified xsi:type="dcterms:W3CDTF">2016-05-11T19:40:00Z</dcterms:modified>
  <cp:revision>8</cp:revision>
  <dc:subject/>
  <dc:title/>
</cp:coreProperties>
</file>